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33F" w:rsidRPr="00F6633F" w:rsidRDefault="00F6633F" w:rsidP="00F6633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F6633F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F6633F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"http://hk.rd.yahoo.com/blog/mod/art_title/*http:/hk.myblog.yahoo.com/mahabodhicitta/article?mid=1842" \t "_parent" </w:instrText>
      </w:r>
      <w:r w:rsidRPr="00F6633F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F6633F">
        <w:rPr>
          <w:rFonts w:ascii="Arial" w:eastAsia="宋体" w:hAnsi="Arial" w:cs="Arial"/>
          <w:color w:val="747147"/>
          <w:kern w:val="36"/>
          <w:sz w:val="19"/>
          <w:szCs w:val="19"/>
        </w:rPr>
        <w:t>韋</w:t>
      </w:r>
      <w:proofErr w:type="gramStart"/>
      <w:r w:rsidRPr="00F6633F">
        <w:rPr>
          <w:rFonts w:ascii="Arial" w:eastAsia="宋体" w:hAnsi="Arial" w:cs="Arial"/>
          <w:color w:val="747147"/>
          <w:kern w:val="36"/>
          <w:sz w:val="19"/>
          <w:szCs w:val="19"/>
        </w:rPr>
        <w:t>陀菩</w:t>
      </w:r>
      <w:proofErr w:type="gramEnd"/>
      <w:r w:rsidRPr="00F6633F">
        <w:rPr>
          <w:rFonts w:ascii="Arial" w:eastAsia="宋体" w:hAnsi="Arial" w:cs="Arial"/>
          <w:color w:val="747147"/>
          <w:kern w:val="36"/>
          <w:sz w:val="19"/>
          <w:szCs w:val="19"/>
        </w:rPr>
        <w:t>薩靈威顯聖記</w:t>
      </w:r>
      <w:r w:rsidRPr="00F6633F">
        <w:rPr>
          <w:rFonts w:ascii="Arial" w:eastAsia="宋体" w:hAnsi="Arial" w:cs="Arial"/>
          <w:color w:val="747147"/>
          <w:kern w:val="36"/>
          <w:sz w:val="19"/>
          <w:szCs w:val="19"/>
        </w:rPr>
        <w:t>(</w:t>
      </w:r>
      <w:r w:rsidRPr="00F6633F">
        <w:rPr>
          <w:rFonts w:ascii="Arial" w:eastAsia="宋体" w:hAnsi="Arial" w:cs="Arial"/>
          <w:color w:val="747147"/>
          <w:kern w:val="36"/>
          <w:sz w:val="19"/>
          <w:szCs w:val="19"/>
        </w:rPr>
        <w:t>三</w:t>
      </w:r>
      <w:r w:rsidRPr="00F6633F">
        <w:rPr>
          <w:rFonts w:ascii="Arial" w:eastAsia="宋体" w:hAnsi="Arial" w:cs="Arial"/>
          <w:color w:val="747147"/>
          <w:kern w:val="36"/>
          <w:sz w:val="19"/>
          <w:szCs w:val="19"/>
        </w:rPr>
        <w:t>)</w:t>
      </w:r>
      <w:r w:rsidRPr="00F6633F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F6633F" w:rsidRPr="00F6633F" w:rsidRDefault="00F6633F" w:rsidP="00F6633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F6633F" w:rsidRPr="00F6633F" w:rsidRDefault="00F6633F" w:rsidP="00F6633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泉州莊奇顯。癸丑科榜眼。年少嗜酒。忽一日飲</w:t>
      </w:r>
      <w:proofErr w:type="gramStart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於</w:t>
      </w:r>
      <w:proofErr w:type="gramEnd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承天寺。醉</w:t>
      </w:r>
      <w:proofErr w:type="gramStart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後</w:t>
      </w:r>
      <w:proofErr w:type="gramEnd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往藏經所。見有法師講大佛頂經。遂大怒取案上經擲地。以脚踏之。又</w:t>
      </w:r>
      <w:proofErr w:type="gramStart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仆</w:t>
      </w:r>
      <w:proofErr w:type="gramEnd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韋馱像</w:t>
      </w:r>
      <w:proofErr w:type="gramStart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於</w:t>
      </w:r>
      <w:proofErr w:type="gramEnd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地。</w:t>
      </w:r>
      <w:proofErr w:type="gramStart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後數</w:t>
      </w:r>
      <w:proofErr w:type="gramEnd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月以脚踢</w:t>
      </w:r>
      <w:proofErr w:type="gramStart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一</w:t>
      </w:r>
      <w:proofErr w:type="gramEnd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廝。誤中柱上。</w:t>
      </w:r>
      <w:proofErr w:type="gramStart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脚指</w:t>
      </w:r>
      <w:proofErr w:type="gramEnd"/>
      <w:r w:rsidRPr="00F6633F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破裂成異瘡。漸腫至身。楚痛異常。見韋駄詰責而死。</w:t>
      </w:r>
    </w:p>
    <w:p w:rsidR="00F6633F" w:rsidRPr="00F6633F" w:rsidRDefault="00F6633F" w:rsidP="00F6633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6633F">
        <w:rPr>
          <w:rFonts w:ascii="PMingLiU" w:eastAsia="PMingLiU" w:hAnsi="PMingLiU" w:cs="Arial" w:hint="eastAsia"/>
          <w:b/>
          <w:bCs/>
          <w:color w:val="407F00"/>
          <w:kern w:val="0"/>
          <w:sz w:val="36"/>
          <w:szCs w:val="36"/>
        </w:rPr>
        <w:t>選錄自：見聞錄</w:t>
      </w:r>
    </w:p>
    <w:p w:rsidR="00F6633F" w:rsidRPr="00F6633F" w:rsidRDefault="00F6633F" w:rsidP="00F6633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6633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633F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6633F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633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633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8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065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9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04730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6748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13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82522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36387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450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95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339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210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79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231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241869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82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5585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>国基电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2009-04-18T06:35:00Z</dcterms:created>
  <dcterms:modified xsi:type="dcterms:W3CDTF">2009-04-18T06:35:00Z</dcterms:modified>
</cp:coreProperties>
</file>