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415" w:rsidRPr="00811415" w:rsidRDefault="00811415" w:rsidP="0081141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hyperlink r:id="rId4" w:tgtFrame="_parent" w:history="1">
        <w:r w:rsidRPr="00811415">
          <w:rPr>
            <w:rFonts w:ascii="Arial" w:eastAsia="宋体" w:hAnsi="Arial" w:cs="Arial"/>
            <w:color w:val="747147"/>
            <w:kern w:val="36"/>
            <w:sz w:val="28"/>
            <w:szCs w:val="28"/>
          </w:rPr>
          <w:t>认识修炼微细身</w:t>
        </w:r>
        <w:r w:rsidRPr="00811415">
          <w:rPr>
            <w:rFonts w:ascii="Arial" w:eastAsia="宋体" w:hAnsi="Arial" w:cs="Arial"/>
            <w:color w:val="747147"/>
            <w:kern w:val="36"/>
            <w:sz w:val="28"/>
            <w:szCs w:val="28"/>
          </w:rPr>
          <w:t>7</w:t>
        </w:r>
        <w:r w:rsidRPr="00811415">
          <w:rPr>
            <w:rFonts w:ascii="Arial" w:eastAsia="宋体" w:hAnsi="Arial" w:cs="Arial"/>
            <w:color w:val="747147"/>
            <w:kern w:val="36"/>
            <w:sz w:val="28"/>
            <w:szCs w:val="28"/>
          </w:rPr>
          <w:t>轮能量有关之天然宝石</w:t>
        </w:r>
      </w:hyperlink>
    </w:p>
    <w:p w:rsidR="00811415" w:rsidRPr="00811415" w:rsidRDefault="00811415" w:rsidP="008114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1141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11415" w:rsidRPr="00811415" w:rsidRDefault="00811415" w:rsidP="008114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1141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11415" w:rsidRPr="00811415" w:rsidRDefault="00811415" w:rsidP="0081141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11415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143375" cy="3648075"/>
            <wp:effectExtent l="19050" t="0" r="9525" b="0"/>
            <wp:docPr id="1" name="图片 1" descr="http://f20.yahoofs.com/hkblog/2tHKT1SfER8cdmXKNn0fpEVarSyhsw--_1/blog/ap_20071002111844717.jpg?ib_____DG2LQKw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2111844717.jpg?ib_____DG2LQKwa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141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1415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14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141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114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14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44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501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1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191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7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618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341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7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13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15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9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746050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75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2917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6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国基电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2009-04-17T22:07:00Z</dcterms:created>
  <dcterms:modified xsi:type="dcterms:W3CDTF">2009-04-17T22:08:00Z</dcterms:modified>
</cp:coreProperties>
</file>