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Default="00E12451">
      <w:pPr>
        <w:rPr>
          <w:rFonts w:ascii="Arial" w:hAnsi="Arial" w:cs="Arial" w:hint="eastAsia"/>
          <w:color w:val="666666"/>
          <w:sz w:val="19"/>
          <w:szCs w:val="19"/>
        </w:rPr>
      </w:pPr>
      <w:hyperlink r:id="rId4" w:tgtFrame="_parent" w:history="1">
        <w:r>
          <w:rPr>
            <w:rFonts w:ascii="Arial" w:hAnsi="Arial" w:cs="Arial"/>
            <w:color w:val="747147"/>
            <w:sz w:val="19"/>
            <w:szCs w:val="19"/>
          </w:rPr>
          <w:t>西洋大悲水</w:t>
        </w:r>
      </w:hyperlink>
    </w:p>
    <w:p w:rsidR="00E12451" w:rsidRDefault="00E12451" w:rsidP="00E12451">
      <w:pPr>
        <w:widowControl/>
        <w:snapToGrid w:val="0"/>
        <w:jc w:val="left"/>
        <w:rPr>
          <w:rFonts w:ascii="華康超明體" w:hAnsi="華康超明體" w:hint="eastAsia"/>
          <w:color w:val="FFC000"/>
        </w:rPr>
      </w:pPr>
      <w:r w:rsidRPr="00E12451"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  <w:t> </w:t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895475" cy="3495675"/>
            <wp:effectExtent l="19050" t="0" r="9525" b="0"/>
            <wp:docPr id="1" name="图片 1" descr="http://www.manjuvimalakirti.com/agua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njuvimalakirti.com/agua.files/image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2451"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  <w:t>   </w:t>
      </w:r>
      <w:r w:rsidRPr="00E12451">
        <w:rPr>
          <w:rFonts w:ascii="華康超明體" w:hAnsi="華康超明體"/>
          <w:color w:val="FFC000"/>
          <w:lang w:eastAsia="zh-TW"/>
        </w:rPr>
        <w:t>葡萄牙花地瑪聖泉聖</w:t>
      </w:r>
      <w:r>
        <w:rPr>
          <w:rFonts w:ascii="華康超明體" w:hAnsi="華康超明體" w:hint="eastAsia"/>
          <w:color w:val="FFC000"/>
        </w:rPr>
        <w:t>水</w:t>
      </w:r>
    </w:p>
    <w:p w:rsidR="00E12451" w:rsidRDefault="00E12451" w:rsidP="00E12451">
      <w:pPr>
        <w:widowControl/>
        <w:snapToGrid w:val="0"/>
        <w:jc w:val="left"/>
        <w:rPr>
          <w:rFonts w:ascii="華康超明體" w:hAnsi="華康超明體" w:hint="eastAsia"/>
          <w:color w:val="FFC000"/>
        </w:rPr>
      </w:pPr>
    </w:p>
    <w:p w:rsidR="00E12451" w:rsidRDefault="00E12451" w:rsidP="00E12451">
      <w:pPr>
        <w:widowControl/>
        <w:snapToGrid w:val="0"/>
        <w:jc w:val="left"/>
        <w:rPr>
          <w:rFonts w:ascii="華康超明體" w:hAnsi="華康超明體" w:hint="eastAsia"/>
          <w:color w:val="FFC000"/>
        </w:rPr>
      </w:pPr>
    </w:p>
    <w:p w:rsidR="00E12451" w:rsidRPr="00E12451" w:rsidRDefault="00E12451" w:rsidP="00E12451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E12451">
        <w:rPr>
          <w:color w:val="FFC000"/>
          <w:lang w:eastAsia="zh-TW"/>
        </w:rPr>
        <w:t>  </w:t>
      </w:r>
      <w:r w:rsidRPr="00E12451">
        <w:rPr>
          <w:rFonts w:ascii="Times New Roman" w:eastAsia="宋体" w:hAnsi="Times New Roman" w:cs="Times New Roman"/>
          <w:noProof/>
          <w:color w:val="FFC000"/>
          <w:kern w:val="0"/>
          <w:sz w:val="24"/>
          <w:szCs w:val="24"/>
        </w:rPr>
        <w:t xml:space="preserve"> </w:t>
      </w:r>
      <w:r w:rsidRPr="00E12451">
        <w:rPr>
          <w:rFonts w:ascii="Times New Roman" w:eastAsia="宋体" w:hAnsi="Times New Roman" w:cs="Times New Roman"/>
          <w:noProof/>
          <w:color w:val="FFC000"/>
          <w:kern w:val="0"/>
          <w:sz w:val="24"/>
          <w:szCs w:val="24"/>
        </w:rPr>
        <w:drawing>
          <wp:inline distT="0" distB="0" distL="0" distR="0">
            <wp:extent cx="3219450" cy="4086225"/>
            <wp:effectExtent l="19050" t="0" r="0" b="0"/>
            <wp:docPr id="2" name="图片 2" descr="http://www.manjuvimalakirti.com/agua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njuvimalakirti.com/agua.files/image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451" w:rsidRPr="00E12451" w:rsidRDefault="00E12451" w:rsidP="00E12451">
      <w:pPr>
        <w:widowControl/>
        <w:snapToGrid w:val="0"/>
        <w:ind w:firstLine="60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E12451"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  <w:t>     </w:t>
      </w:r>
      <w:r w:rsidRPr="00E12451">
        <w:rPr>
          <w:rFonts w:ascii="華康超明體" w:eastAsia="宋体" w:hAnsi="華康超明體" w:cs="Times New Roman"/>
          <w:color w:val="FFC000"/>
          <w:kern w:val="0"/>
          <w:sz w:val="24"/>
          <w:szCs w:val="24"/>
          <w:lang w:eastAsia="zh-TW"/>
        </w:rPr>
        <w:t xml:space="preserve"> </w:t>
      </w:r>
      <w:r w:rsidRPr="00E12451"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  <w:t>    </w:t>
      </w:r>
      <w:r w:rsidRPr="00E12451">
        <w:rPr>
          <w:rFonts w:ascii="細明體" w:eastAsia="宋体" w:hAnsi="細明體" w:cs="Times New Roman"/>
          <w:color w:val="FFC000"/>
          <w:kern w:val="0"/>
          <w:sz w:val="24"/>
          <w:szCs w:val="24"/>
          <w:lang w:eastAsia="zh-TW"/>
        </w:rPr>
        <w:t>      </w:t>
      </w:r>
      <w:r w:rsidRPr="00E12451"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  <w:t>   </w:t>
      </w:r>
      <w:r w:rsidRPr="00E12451">
        <w:rPr>
          <w:rFonts w:ascii="華康超明體" w:eastAsia="宋体" w:hAnsi="華康超明體" w:cs="Times New Roman"/>
          <w:color w:val="FFC000"/>
          <w:kern w:val="0"/>
          <w:sz w:val="24"/>
          <w:szCs w:val="24"/>
          <w:lang w:eastAsia="zh-TW"/>
        </w:rPr>
        <w:t>法國露德聖母泉聖水</w:t>
      </w:r>
    </w:p>
    <w:p w:rsidR="00E12451" w:rsidRPr="00E12451" w:rsidRDefault="00E12451">
      <w:pPr>
        <w:rPr>
          <w:rFonts w:hint="eastAsia"/>
          <w:color w:val="FFC000"/>
        </w:rPr>
      </w:pPr>
    </w:p>
    <w:sectPr w:rsidR="00E12451" w:rsidRPr="00E1245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超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245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451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24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24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487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>国基电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2009-04-15T22:10:00Z</dcterms:created>
  <dcterms:modified xsi:type="dcterms:W3CDTF">2009-04-15T22:13:00Z</dcterms:modified>
</cp:coreProperties>
</file>