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568" w:rsidRPr="00012568" w:rsidRDefault="00012568" w:rsidP="00012568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r w:rsidRPr="00012568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begin"/>
      </w:r>
      <w:r w:rsidRPr="00012568">
        <w:rPr>
          <w:rFonts w:ascii="Arial" w:eastAsia="宋体" w:hAnsi="Arial" w:cs="Arial"/>
          <w:color w:val="666666"/>
          <w:kern w:val="36"/>
          <w:sz w:val="19"/>
          <w:szCs w:val="19"/>
        </w:rPr>
        <w:instrText xml:space="preserve"> HYPERLINK "http://hk.rd.yahoo.com/blog/mod/art_title/*http:/hk.myblog.yahoo.com/mahabodhicitta/article?mid=386" \t "_parent" </w:instrText>
      </w:r>
      <w:r w:rsidRPr="00012568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separate"/>
      </w:r>
      <w:r w:rsidRPr="00012568">
        <w:rPr>
          <w:rFonts w:ascii="Arial" w:eastAsia="宋体" w:hAnsi="Arial" w:cs="Arial"/>
          <w:color w:val="747147"/>
          <w:kern w:val="36"/>
          <w:sz w:val="19"/>
          <w:szCs w:val="19"/>
        </w:rPr>
        <w:t>日本佛像</w:t>
      </w:r>
      <w:proofErr w:type="gramStart"/>
      <w:r w:rsidRPr="00012568">
        <w:rPr>
          <w:rFonts w:ascii="Arial" w:eastAsia="宋体" w:hAnsi="Arial" w:cs="Arial"/>
          <w:color w:val="747147"/>
          <w:kern w:val="36"/>
          <w:sz w:val="19"/>
          <w:szCs w:val="19"/>
        </w:rPr>
        <w:t>彫</w:t>
      </w:r>
      <w:proofErr w:type="gramEnd"/>
      <w:r w:rsidRPr="00012568">
        <w:rPr>
          <w:rFonts w:ascii="Arial" w:eastAsia="宋体" w:hAnsi="Arial" w:cs="Arial"/>
          <w:color w:val="747147"/>
          <w:kern w:val="36"/>
          <w:sz w:val="19"/>
          <w:szCs w:val="19"/>
        </w:rPr>
        <w:t>刻師宗琳先生作品集三</w:t>
      </w:r>
      <w:r w:rsidRPr="00012568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end"/>
      </w:r>
    </w:p>
    <w:p w:rsidR="00012568" w:rsidRPr="00012568" w:rsidRDefault="00012568" w:rsidP="0001256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1256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012568" w:rsidRPr="00012568" w:rsidRDefault="00012568" w:rsidP="0001256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12568">
        <w:rPr>
          <w:rFonts w:ascii="Arial" w:eastAsia="宋体" w:hAnsi="Arial" w:cs="Arial"/>
          <w:b/>
          <w:bCs/>
          <w:color w:val="7F003F"/>
          <w:kern w:val="0"/>
          <w:sz w:val="36"/>
          <w:szCs w:val="36"/>
        </w:rPr>
        <w:t xml:space="preserve">                                  </w:t>
      </w:r>
      <w:r w:rsidRPr="00012568">
        <w:rPr>
          <w:rFonts w:ascii="Arial" w:eastAsia="宋体" w:hAnsi="Arial" w:cs="Arial"/>
          <w:b/>
          <w:bCs/>
          <w:color w:val="7F003F"/>
          <w:kern w:val="0"/>
          <w:sz w:val="36"/>
          <w:szCs w:val="36"/>
        </w:rPr>
        <w:t>达摩祖师</w:t>
      </w:r>
    </w:p>
    <w:p w:rsidR="00012568" w:rsidRPr="00012568" w:rsidRDefault="00012568" w:rsidP="0001256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1256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012568" w:rsidRPr="00012568" w:rsidRDefault="00012568" w:rsidP="0001256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12568">
        <w:rPr>
          <w:rFonts w:ascii="Arial" w:eastAsia="宋体" w:hAnsi="Arial" w:cs="Arial"/>
          <w:color w:val="666666"/>
          <w:kern w:val="0"/>
          <w:sz w:val="27"/>
          <w:szCs w:val="27"/>
        </w:rPr>
        <w:t>                 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171950" cy="4762500"/>
            <wp:effectExtent l="19050" t="0" r="0" b="0"/>
            <wp:docPr id="1" name="图片 1" descr="http://f20.yahoofs.com/hkblog/2tHKT1SfER8cdmXKNn0fpEVarSyhsw--_1/blog/ap_20071003090708681.jpg?ib_____DJ4Ys6eI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1003090708681.jpg?ib_____DJ4Ys6eI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12568"/>
    <w:rsid w:val="00001845"/>
    <w:rsid w:val="000072A6"/>
    <w:rsid w:val="00012568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1256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12568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01256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1256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5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7208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63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90484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271805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334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33065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2590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5281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5034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3178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59211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1139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09628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32955336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98699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455693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>国基电</Company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2009-04-17T22:01:00Z</dcterms:created>
  <dcterms:modified xsi:type="dcterms:W3CDTF">2009-04-17T22:02:00Z</dcterms:modified>
</cp:coreProperties>
</file>