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Default="00CB6537">
      <w:pPr>
        <w:rPr>
          <w:rFonts w:ascii="Arial" w:hAnsi="Arial" w:cs="Arial" w:hint="eastAsia"/>
          <w:b/>
          <w:bCs/>
          <w:color w:val="666666"/>
          <w:sz w:val="23"/>
          <w:szCs w:val="23"/>
        </w:rPr>
      </w:pPr>
      <w:r>
        <w:rPr>
          <w:rFonts w:ascii="Arial" w:hAnsi="Arial" w:cs="Arial"/>
          <w:b/>
          <w:bCs/>
          <w:color w:val="666666"/>
          <w:sz w:val="23"/>
          <w:szCs w:val="23"/>
        </w:rPr>
        <w:fldChar w:fldCharType="begin"/>
      </w:r>
      <w:r>
        <w:rPr>
          <w:rFonts w:ascii="Arial" w:hAnsi="Arial" w:cs="Arial"/>
          <w:b/>
          <w:bCs/>
          <w:color w:val="666666"/>
          <w:sz w:val="23"/>
          <w:szCs w:val="23"/>
        </w:rPr>
        <w:instrText xml:space="preserve"> HYPERLINK "http://hk.rd.yahoo.com/blog/mod/art_title/*http:/hk.myblog.yahoo.com/mahabodhicitta/article?mid=3601" </w:instrText>
      </w:r>
      <w:r>
        <w:rPr>
          <w:rFonts w:ascii="Arial" w:hAnsi="Arial" w:cs="Arial"/>
          <w:b/>
          <w:bCs/>
          <w:color w:val="666666"/>
          <w:sz w:val="23"/>
          <w:szCs w:val="23"/>
        </w:rPr>
        <w:fldChar w:fldCharType="separate"/>
      </w:r>
      <w:proofErr w:type="gramStart"/>
      <w:r>
        <w:rPr>
          <w:rFonts w:ascii="Arial" w:hAnsi="Arial" w:cs="Arial"/>
          <w:b/>
          <w:bCs/>
          <w:color w:val="45301F"/>
          <w:sz w:val="23"/>
          <w:szCs w:val="23"/>
        </w:rPr>
        <w:t>愛</w:t>
      </w:r>
      <w:proofErr w:type="gramEnd"/>
      <w:r>
        <w:rPr>
          <w:rFonts w:ascii="Arial" w:hAnsi="Arial" w:cs="Arial"/>
          <w:b/>
          <w:bCs/>
          <w:color w:val="45301F"/>
          <w:sz w:val="23"/>
          <w:szCs w:val="23"/>
        </w:rPr>
        <w:t>染追星神箭</w:t>
      </w:r>
      <w:r>
        <w:rPr>
          <w:rFonts w:ascii="Arial" w:hAnsi="Arial" w:cs="Arial"/>
          <w:b/>
          <w:bCs/>
          <w:color w:val="666666"/>
          <w:sz w:val="23"/>
          <w:szCs w:val="23"/>
        </w:rPr>
        <w:fldChar w:fldCharType="end"/>
      </w:r>
    </w:p>
    <w:p w:rsidR="00CB6537" w:rsidRDefault="00CB6537">
      <w:pPr>
        <w:rPr>
          <w:rFonts w:ascii="Arial" w:hAnsi="Arial" w:cs="Arial" w:hint="eastAsia"/>
          <w:b/>
          <w:bCs/>
          <w:color w:val="666666"/>
          <w:sz w:val="23"/>
          <w:szCs w:val="23"/>
        </w:rPr>
      </w:pPr>
    </w:p>
    <w:p w:rsidR="00CB6537" w:rsidRPr="00CB6537" w:rsidRDefault="00CB6537" w:rsidP="00CB6537">
      <w:pPr>
        <w:widowControl/>
        <w:snapToGrid w:val="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bookmarkStart w:id="0" w:name="0256b25"/>
      <w:r w:rsidRPr="00CB6537">
        <w:rPr>
          <w:rFonts w:ascii="新細明體" w:eastAsia="宋体" w:hAnsi="新細明體" w:cs="Times New Roman"/>
          <w:b/>
          <w:bCs/>
          <w:color w:val="0000A0"/>
          <w:kern w:val="0"/>
          <w:sz w:val="36"/>
          <w:szCs w:val="36"/>
          <w:lang w:eastAsia="zh-TW"/>
        </w:rPr>
        <w:t xml:space="preserve">　</w:t>
      </w:r>
      <w:bookmarkEnd w:id="0"/>
      <w:r w:rsidRPr="00CB6537">
        <w:rPr>
          <w:rFonts w:ascii="華康楷書體W3" w:eastAsia="宋体" w:hAnsi="華康楷書體W3" w:cs="Times New Roman"/>
          <w:b/>
          <w:bCs/>
          <w:color w:val="FFC000"/>
          <w:kern w:val="0"/>
          <w:sz w:val="52"/>
          <w:szCs w:val="52"/>
          <w:u w:val="single"/>
          <w:lang w:eastAsia="zh-TW"/>
        </w:rPr>
        <w:t>金剛</w:t>
      </w:r>
      <w:r w:rsidRPr="00CB6537">
        <w:rPr>
          <w:rFonts w:ascii="宋体" w:eastAsia="宋体" w:hAnsi="宋体" w:cs="Times New Roman"/>
          <w:b/>
          <w:bCs/>
          <w:color w:val="FFC000"/>
          <w:kern w:val="0"/>
          <w:sz w:val="48"/>
          <w:u w:val="single"/>
          <w:lang w:eastAsia="zh-TW"/>
        </w:rPr>
        <w:t>峯</w:t>
      </w:r>
      <w:r w:rsidRPr="00CB6537">
        <w:rPr>
          <w:rFonts w:ascii="華康楷書體W3" w:eastAsia="宋体" w:hAnsi="華康楷書體W3" w:cs="Times New Roman"/>
          <w:b/>
          <w:bCs/>
          <w:color w:val="FFC000"/>
          <w:kern w:val="0"/>
          <w:sz w:val="52"/>
          <w:szCs w:val="52"/>
          <w:u w:val="single"/>
          <w:lang w:eastAsia="zh-TW"/>
        </w:rPr>
        <w:t>樓閣一切瑜伽瑜祇經</w:t>
      </w:r>
      <w:r w:rsidRPr="00CB6537">
        <w:rPr>
          <w:rFonts w:ascii="華康楷書體W3" w:eastAsia="宋体" w:hAnsi="華康楷書體W3" w:cs="Times New Roman"/>
          <w:b/>
          <w:bCs/>
          <w:color w:val="FFC000"/>
          <w:kern w:val="0"/>
          <w:sz w:val="52"/>
          <w:szCs w:val="52"/>
          <w:u w:val="single"/>
          <w:lang w:eastAsia="zh-TW"/>
        </w:rPr>
        <w:t xml:space="preserve"> (</w:t>
      </w:r>
      <w:r w:rsidRPr="00CB6537">
        <w:rPr>
          <w:rFonts w:ascii="華康楷書體W3" w:eastAsia="宋体" w:hAnsi="華康楷書體W3" w:cs="Times New Roman"/>
          <w:b/>
          <w:bCs/>
          <w:color w:val="FFC000"/>
          <w:kern w:val="0"/>
          <w:sz w:val="52"/>
          <w:u w:val="single"/>
          <w:lang w:eastAsia="zh-TW"/>
        </w:rPr>
        <w:t>卷</w:t>
      </w:r>
      <w:bookmarkStart w:id="1" w:name="0253c14"/>
      <w:r w:rsidRPr="00CB6537">
        <w:rPr>
          <w:rFonts w:ascii="華康楷書體W3" w:eastAsia="宋体" w:hAnsi="華康楷書體W3" w:cs="Times New Roman"/>
          <w:b/>
          <w:bCs/>
          <w:color w:val="FFC000"/>
          <w:kern w:val="0"/>
          <w:sz w:val="52"/>
          <w:u w:val="single"/>
          <w:lang w:eastAsia="zh-TW"/>
        </w:rPr>
        <w:t>上</w:t>
      </w:r>
      <w:bookmarkEnd w:id="1"/>
      <w:r w:rsidRPr="00CB6537">
        <w:rPr>
          <w:rFonts w:ascii="華康楷書體W3" w:eastAsia="宋体" w:hAnsi="華康楷書體W3" w:cs="Times New Roman"/>
          <w:b/>
          <w:bCs/>
          <w:color w:val="FFC000"/>
          <w:kern w:val="0"/>
          <w:sz w:val="52"/>
          <w:szCs w:val="52"/>
          <w:u w:val="single"/>
          <w:lang w:eastAsia="zh-TW"/>
        </w:rPr>
        <w:t>)</w:t>
      </w:r>
    </w:p>
    <w:p w:rsidR="00CB6537" w:rsidRPr="00CB6537" w:rsidRDefault="00CB6537" w:rsidP="00CB6537">
      <w:pPr>
        <w:widowControl/>
        <w:snapToGrid w:val="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bookmarkStart w:id="2" w:name="0_1"/>
      <w:bookmarkEnd w:id="2"/>
      <w:r w:rsidRPr="00CB6537">
        <w:rPr>
          <w:rFonts w:ascii="超研澤中仿" w:eastAsia="宋体" w:hAnsi="超研澤中仿" w:cs="Times New Roman"/>
          <w:b/>
          <w:bCs/>
          <w:color w:val="FFC000"/>
          <w:kern w:val="0"/>
          <w:sz w:val="44"/>
          <w:szCs w:val="44"/>
          <w:lang w:eastAsia="zh-TW"/>
        </w:rPr>
        <w:t> </w:t>
      </w:r>
    </w:p>
    <w:p w:rsidR="00CB6537" w:rsidRPr="00CB6537" w:rsidRDefault="00CB6537" w:rsidP="00CB6537">
      <w:pPr>
        <w:widowControl/>
        <w:snapToGrid w:val="0"/>
        <w:ind w:firstLine="241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hyperlink r:id="rId4" w:anchor="0_2#0_2" w:history="1">
        <w:r w:rsidRPr="00CB6537">
          <w:rPr>
            <w:rFonts w:ascii="超研澤中仿" w:eastAsia="宋体" w:hAnsi="超研澤中仿" w:cs="Times New Roman"/>
            <w:b/>
            <w:bCs/>
            <w:color w:val="FFC000"/>
            <w:kern w:val="0"/>
            <w:sz w:val="48"/>
            <w:bdr w:val="single" w:sz="4" w:space="0" w:color="auto"/>
            <w:lang w:eastAsia="zh-TW"/>
          </w:rPr>
          <w:t>愛</w:t>
        </w:r>
      </w:hyperlink>
      <w:hyperlink r:id="rId5" w:anchor="0_2#0_2" w:history="1">
        <w:r w:rsidRPr="00CB6537">
          <w:rPr>
            <w:rFonts w:ascii="超研澤中仿" w:eastAsia="宋体" w:hAnsi="超研澤中仿" w:cs="Times New Roman"/>
            <w:b/>
            <w:bCs/>
            <w:color w:val="FFC000"/>
            <w:kern w:val="0"/>
            <w:sz w:val="48"/>
            <w:bdr w:val="single" w:sz="4" w:space="0" w:color="auto"/>
            <w:lang w:eastAsia="zh-TW"/>
          </w:rPr>
          <w:t>染</w:t>
        </w:r>
      </w:hyperlink>
      <w:hyperlink r:id="rId6" w:anchor="0_2#0_2" w:history="1">
        <w:r w:rsidRPr="00CB6537">
          <w:rPr>
            <w:rFonts w:ascii="超研澤中仿" w:eastAsia="宋体" w:hAnsi="超研澤中仿" w:cs="Times New Roman"/>
            <w:b/>
            <w:bCs/>
            <w:color w:val="FFC000"/>
            <w:kern w:val="0"/>
            <w:sz w:val="48"/>
            <w:bdr w:val="single" w:sz="4" w:space="0" w:color="auto"/>
            <w:lang w:eastAsia="zh-TW"/>
          </w:rPr>
          <w:t>王</w:t>
        </w:r>
      </w:hyperlink>
      <w:r w:rsidRPr="00CB6537">
        <w:rPr>
          <w:rFonts w:ascii="超研澤中仿" w:eastAsia="宋体" w:hAnsi="超研澤中仿" w:cs="Times New Roman"/>
          <w:b/>
          <w:bCs/>
          <w:color w:val="FFC000"/>
          <w:kern w:val="0"/>
          <w:sz w:val="48"/>
          <w:szCs w:val="48"/>
          <w:bdr w:val="single" w:sz="4" w:space="0" w:color="auto"/>
          <w:lang w:eastAsia="zh-TW"/>
        </w:rPr>
        <w:t>品第五</w:t>
      </w:r>
      <w:bookmarkStart w:id="3" w:name="0256b26"/>
      <w:r w:rsidRPr="00CB6537">
        <w:rPr>
          <w:rFonts w:ascii="超研澤中仿" w:eastAsia="宋体" w:hAnsi="超研澤中仿" w:cs="Times New Roman"/>
          <w:b/>
          <w:bCs/>
          <w:color w:val="FFFF00"/>
          <w:kern w:val="0"/>
          <w:sz w:val="44"/>
          <w:szCs w:val="44"/>
          <w:lang w:eastAsia="zh-TW"/>
        </w:rPr>
        <w:t xml:space="preserve"> </w:t>
      </w:r>
      <w:r>
        <w:rPr>
          <w:rFonts w:ascii="超研澤中仿" w:eastAsia="宋体" w:hAnsi="超研澤中仿" w:cs="Times New Roman" w:hint="eastAsia"/>
          <w:b/>
          <w:bCs/>
          <w:noProof/>
          <w:color w:val="FFFF00"/>
          <w:kern w:val="0"/>
          <w:sz w:val="44"/>
          <w:szCs w:val="44"/>
        </w:rPr>
        <w:drawing>
          <wp:inline distT="0" distB="0" distL="0" distR="0">
            <wp:extent cx="7915275" cy="9829800"/>
            <wp:effectExtent l="19050" t="0" r="9525" b="0"/>
            <wp:docPr id="1" name="图片 1" descr="http://manjuvimalakirti.com/aiyimsutra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aiyimsutra.files/image00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5275" cy="982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3"/>
    </w:p>
    <w:p w:rsidR="00CB6537" w:rsidRPr="00CB6537" w:rsidRDefault="00CB6537" w:rsidP="00CB6537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CB6537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爾時金剛手復白佛言。世尊我今更說</w:t>
      </w:r>
      <w:bookmarkStart w:id="4" w:name="0_2"/>
      <w:bookmarkEnd w:id="4"/>
      <w:r w:rsidRPr="00CB6537">
        <w:rPr>
          <w:rFonts w:ascii="華康儷楷書" w:eastAsia="華康儷楷書" w:hAnsi="Times New Roman" w:cs="Times New Roman"/>
          <w:b/>
          <w:bCs/>
          <w:color w:val="0000FF"/>
          <w:kern w:val="0"/>
          <w:sz w:val="36"/>
          <w:szCs w:val="36"/>
          <w:lang w:eastAsia="zh-TW"/>
        </w:rPr>
        <w:fldChar w:fldCharType="begin"/>
      </w:r>
      <w:r w:rsidRPr="00CB6537">
        <w:rPr>
          <w:rFonts w:ascii="華康儷楷書" w:eastAsia="華康儷楷書" w:hAnsi="Times New Roman" w:cs="Times New Roman"/>
          <w:b/>
          <w:bCs/>
          <w:color w:val="0000FF"/>
          <w:kern w:val="0"/>
          <w:sz w:val="36"/>
          <w:szCs w:val="36"/>
          <w:lang w:eastAsia="zh-TW"/>
        </w:rPr>
        <w:instrText xml:space="preserve"> HYPERLINK "http://manjuvimalakirti.com/../../Local%20Settings/Temp/sutra.htm" \l "0_3#0_3" </w:instrText>
      </w:r>
      <w:r w:rsidRPr="00CB6537">
        <w:rPr>
          <w:rFonts w:ascii="華康儷楷書" w:eastAsia="華康儷楷書" w:hAnsi="Times New Roman" w:cs="Times New Roman"/>
          <w:b/>
          <w:bCs/>
          <w:color w:val="0000FF"/>
          <w:kern w:val="0"/>
          <w:sz w:val="36"/>
          <w:szCs w:val="36"/>
          <w:lang w:eastAsia="zh-TW"/>
        </w:rPr>
        <w:fldChar w:fldCharType="separate"/>
      </w:r>
      <w:r w:rsidRPr="00CB6537">
        <w:rPr>
          <w:rFonts w:ascii="華康儷楷書" w:eastAsia="華康儷楷書" w:hAnsi="Times New Roman" w:cs="Times New Roman" w:hint="eastAsia"/>
          <w:b/>
          <w:bCs/>
          <w:color w:val="0000FF"/>
          <w:kern w:val="0"/>
          <w:sz w:val="36"/>
          <w:lang w:eastAsia="zh-TW"/>
        </w:rPr>
        <w:t>愛</w:t>
      </w:r>
      <w:r w:rsidRPr="00CB6537">
        <w:rPr>
          <w:rFonts w:ascii="華康儷楷書" w:eastAsia="華康儷楷書" w:hAnsi="Times New Roman" w:cs="Times New Roman"/>
          <w:b/>
          <w:bCs/>
          <w:color w:val="0000FF"/>
          <w:kern w:val="0"/>
          <w:sz w:val="36"/>
          <w:szCs w:val="36"/>
          <w:lang w:eastAsia="zh-TW"/>
        </w:rPr>
        <w:fldChar w:fldCharType="end"/>
      </w:r>
      <w:hyperlink r:id="rId8" w:anchor="0_3#0_3" w:history="1">
        <w:r w:rsidRPr="00CB6537">
          <w:rPr>
            <w:rFonts w:ascii="華康儷楷書" w:eastAsia="華康儷楷書" w:hAnsi="Times New Roman" w:cs="Times New Roman" w:hint="eastAsia"/>
            <w:b/>
            <w:bCs/>
            <w:color w:val="0000FF"/>
            <w:kern w:val="0"/>
            <w:sz w:val="36"/>
            <w:lang w:eastAsia="zh-TW"/>
          </w:rPr>
          <w:t>染</w:t>
        </w:r>
      </w:hyperlink>
      <w:bookmarkStart w:id="5" w:name="0256b27"/>
      <w:bookmarkEnd w:id="5"/>
      <w:r w:rsidRPr="00CB6537">
        <w:rPr>
          <w:rFonts w:ascii="華康儷楷書" w:eastAsia="華康儷楷書" w:hAnsi="Times New Roman" w:cs="Times New Roman"/>
          <w:b/>
          <w:bCs/>
          <w:color w:val="0000FF"/>
          <w:kern w:val="0"/>
          <w:sz w:val="36"/>
          <w:szCs w:val="36"/>
          <w:lang w:eastAsia="zh-TW"/>
        </w:rPr>
        <w:fldChar w:fldCharType="begin"/>
      </w:r>
      <w:r w:rsidRPr="00CB6537">
        <w:rPr>
          <w:rFonts w:ascii="華康儷楷書" w:eastAsia="華康儷楷書" w:hAnsi="Times New Roman" w:cs="Times New Roman"/>
          <w:b/>
          <w:bCs/>
          <w:color w:val="0000FF"/>
          <w:kern w:val="0"/>
          <w:sz w:val="36"/>
          <w:szCs w:val="36"/>
          <w:lang w:eastAsia="zh-TW"/>
        </w:rPr>
        <w:instrText xml:space="preserve"> HYPERLINK "http://manjuvimalakirti.com/../../Local%20Settings/Temp/sutra.htm" \l "0_3#0_3" </w:instrText>
      </w:r>
      <w:r w:rsidRPr="00CB6537">
        <w:rPr>
          <w:rFonts w:ascii="華康儷楷書" w:eastAsia="華康儷楷書" w:hAnsi="Times New Roman" w:cs="Times New Roman"/>
          <w:b/>
          <w:bCs/>
          <w:color w:val="0000FF"/>
          <w:kern w:val="0"/>
          <w:sz w:val="36"/>
          <w:szCs w:val="36"/>
          <w:lang w:eastAsia="zh-TW"/>
        </w:rPr>
        <w:fldChar w:fldCharType="separate"/>
      </w:r>
      <w:r w:rsidRPr="00CB6537">
        <w:rPr>
          <w:rFonts w:ascii="華康儷楷書" w:eastAsia="華康儷楷書" w:hAnsi="Times New Roman" w:cs="Times New Roman" w:hint="eastAsia"/>
          <w:b/>
          <w:bCs/>
          <w:color w:val="0000FF"/>
          <w:kern w:val="0"/>
          <w:sz w:val="36"/>
          <w:lang w:eastAsia="zh-TW"/>
        </w:rPr>
        <w:t>王</w:t>
      </w:r>
      <w:r w:rsidRPr="00CB6537">
        <w:rPr>
          <w:rFonts w:ascii="華康儷楷書" w:eastAsia="華康儷楷書" w:hAnsi="Times New Roman" w:cs="Times New Roman"/>
          <w:b/>
          <w:bCs/>
          <w:color w:val="0000FF"/>
          <w:kern w:val="0"/>
          <w:sz w:val="36"/>
          <w:szCs w:val="36"/>
          <w:lang w:eastAsia="zh-TW"/>
        </w:rPr>
        <w:fldChar w:fldCharType="end"/>
      </w:r>
      <w:r w:rsidRPr="00CB6537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。一切如來共成就雜法悉地。及畫像法</w:t>
      </w:r>
    </w:p>
    <w:p w:rsidR="00CB6537" w:rsidRPr="00CB6537" w:rsidRDefault="00CB6537" w:rsidP="00CB6537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bookmarkStart w:id="6" w:name="0256b28"/>
      <w:r w:rsidRPr="00CB6537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扇底迦</w:t>
      </w:r>
      <w:bookmarkEnd w:id="6"/>
      <w:r w:rsidRPr="00CB6537">
        <w:rPr>
          <w:rFonts w:ascii="華康儷楷書" w:eastAsia="華康儷楷書" w:hAnsi="Times New Roman" w:cs="Times New Roman" w:hint="eastAsia"/>
          <w:b/>
          <w:bCs/>
          <w:color w:val="800080"/>
          <w:kern w:val="0"/>
          <w:sz w:val="36"/>
          <w:szCs w:val="36"/>
          <w:lang w:eastAsia="zh-TW"/>
        </w:rPr>
        <w:t xml:space="preserve"> (息災)</w:t>
      </w:r>
      <w:r w:rsidRPr="00CB6537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布瑟置</w:t>
      </w:r>
      <w:r w:rsidRPr="00CB6537">
        <w:rPr>
          <w:rFonts w:ascii="華康儷楷書" w:eastAsia="華康儷楷書" w:hAnsi="Times New Roman" w:cs="Times New Roman" w:hint="eastAsia"/>
          <w:b/>
          <w:bCs/>
          <w:color w:val="800080"/>
          <w:kern w:val="0"/>
          <w:sz w:val="36"/>
          <w:szCs w:val="36"/>
          <w:lang w:eastAsia="zh-TW"/>
        </w:rPr>
        <w:t>(二合)</w:t>
      </w:r>
      <w:r w:rsidRPr="00CB6537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迦</w:t>
      </w:r>
      <w:r w:rsidRPr="00CB6537">
        <w:rPr>
          <w:rFonts w:ascii="華康儷楷書" w:eastAsia="華康儷楷書" w:hAnsi="Times New Roman" w:cs="Times New Roman" w:hint="eastAsia"/>
          <w:b/>
          <w:bCs/>
          <w:color w:val="800080"/>
          <w:kern w:val="0"/>
          <w:sz w:val="36"/>
          <w:szCs w:val="36"/>
          <w:lang w:eastAsia="zh-TW"/>
        </w:rPr>
        <w:t xml:space="preserve"> (增益)</w:t>
      </w:r>
      <w:r w:rsidRPr="00CB6537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嚩始迦囉拏</w:t>
      </w:r>
      <w:bookmarkStart w:id="7" w:name="0256b29"/>
      <w:r w:rsidRPr="00CB6537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伽多耶</w:t>
      </w:r>
      <w:bookmarkEnd w:id="7"/>
      <w:r w:rsidRPr="00CB6537">
        <w:rPr>
          <w:rFonts w:ascii="華康儷楷書" w:eastAsia="華康儷楷書" w:hAnsi="Times New Roman" w:cs="Times New Roman" w:hint="eastAsia"/>
          <w:b/>
          <w:bCs/>
          <w:color w:val="800080"/>
          <w:kern w:val="0"/>
          <w:sz w:val="36"/>
          <w:szCs w:val="36"/>
          <w:lang w:eastAsia="zh-TW"/>
        </w:rPr>
        <w:t xml:space="preserve"> (敬愛)</w:t>
      </w:r>
      <w:r w:rsidRPr="00CB6537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毘左嚕迦法等(</w:t>
      </w:r>
      <w:r w:rsidRPr="00CB6537">
        <w:rPr>
          <w:rFonts w:ascii="華康儷楷書" w:eastAsia="華康儷楷書" w:hAnsi="Times New Roman" w:cs="Times New Roman" w:hint="eastAsia"/>
          <w:b/>
          <w:bCs/>
          <w:color w:val="800080"/>
          <w:kern w:val="0"/>
          <w:sz w:val="36"/>
          <w:szCs w:val="36"/>
          <w:lang w:eastAsia="zh-TW"/>
        </w:rPr>
        <w:t>降伏)</w:t>
      </w:r>
    </w:p>
    <w:p w:rsidR="00CB6537" w:rsidRPr="00CB6537" w:rsidRDefault="00CB6537" w:rsidP="00CB6537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bookmarkStart w:id="8" w:name="0256c01"/>
      <w:r w:rsidRPr="00CB6537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爾時遍照薄伽梵。告金剛手言。我已說於一</w:t>
      </w:r>
      <w:bookmarkStart w:id="9" w:name="0256c02"/>
      <w:bookmarkEnd w:id="8"/>
      <w:bookmarkEnd w:id="9"/>
      <w:r w:rsidRPr="00CB6537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切如來所曾修學。汝今為諸末法世中善男</w:t>
      </w:r>
      <w:bookmarkStart w:id="10" w:name="0256c03"/>
      <w:bookmarkEnd w:id="10"/>
      <w:r w:rsidRPr="00CB6537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子善女人等。廣說利樂。時金剛手以偈頌曰</w:t>
      </w:r>
    </w:p>
    <w:p w:rsidR="00CB6537" w:rsidRPr="00CB6537" w:rsidRDefault="00CB6537" w:rsidP="00CB6537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bookmarkStart w:id="11" w:name="0256c04"/>
      <w:r w:rsidRPr="00CB6537">
        <w:rPr>
          <w:rFonts w:ascii="新細明體" w:eastAsia="宋体" w:hAnsi="新細明體" w:cs="Times New Roman"/>
          <w:b/>
          <w:bCs/>
          <w:color w:val="000000"/>
          <w:kern w:val="0"/>
          <w:sz w:val="36"/>
          <w:szCs w:val="36"/>
          <w:lang w:eastAsia="zh-TW"/>
        </w:rPr>
        <w:t xml:space="preserve">　</w:t>
      </w:r>
      <w:bookmarkEnd w:id="11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於白月鬼宿　　取淨白素[疊*毛]</w:t>
      </w:r>
      <w:bookmarkStart w:id="12" w:name="0256c05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畫愛染金剛　　身色如日暉</w:t>
      </w:r>
      <w:bookmarkStart w:id="13" w:name="0256c06"/>
      <w:bookmarkEnd w:id="12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住於熾盛輪　　三目威怒視</w:t>
      </w:r>
      <w:bookmarkStart w:id="14" w:name="0256c07"/>
      <w:bookmarkEnd w:id="13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首髻師子冠　　利毛忿怒形</w:t>
      </w:r>
      <w:bookmarkStart w:id="15" w:name="0256c08"/>
      <w:bookmarkEnd w:id="14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又安五鈷鉤　　在於師子頂</w:t>
      </w:r>
      <w:bookmarkStart w:id="16" w:name="0256c09"/>
      <w:bookmarkEnd w:id="15"/>
      <w:bookmarkEnd w:id="16"/>
    </w:p>
    <w:p w:rsidR="00CB6537" w:rsidRPr="00CB6537" w:rsidRDefault="00CB6537" w:rsidP="00CB6537">
      <w:pPr>
        <w:widowControl/>
        <w:snapToGrid w:val="0"/>
        <w:ind w:firstLine="36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五色華髻垂　　天帶覆於耳</w:t>
      </w:r>
      <w:bookmarkStart w:id="17" w:name="0256c10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 xml:space="preserve"> </w:t>
      </w:r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                           </w:t>
      </w:r>
      <w:r>
        <w:rPr>
          <w:rFonts w:ascii="華康儷楷書" w:eastAsia="華康儷楷書" w:hAnsi="Times New Roman" w:cs="Times New Roman"/>
          <w:b/>
          <w:bCs/>
          <w:noProof/>
          <w:kern w:val="0"/>
          <w:sz w:val="36"/>
          <w:szCs w:val="36"/>
        </w:rPr>
        <w:drawing>
          <wp:inline distT="0" distB="0" distL="0" distR="0">
            <wp:extent cx="2286000" cy="3200400"/>
            <wp:effectExtent l="19050" t="0" r="0" b="0"/>
            <wp:docPr id="2" name="图片 2" descr="http://manjuvimalakirti.com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image00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左手持金鈴　　右執五峯杵</w:t>
      </w:r>
      <w:bookmarkStart w:id="18" w:name="0256c11"/>
      <w:bookmarkEnd w:id="17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儀形如薩埵　　安立眾生界</w:t>
      </w:r>
      <w:bookmarkStart w:id="19" w:name="0256c12"/>
      <w:bookmarkEnd w:id="18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次左金剛弓　　右執金剛箭</w:t>
      </w:r>
      <w:bookmarkStart w:id="20" w:name="0256c13"/>
      <w:bookmarkEnd w:id="19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如射眾星光　　能成大染法</w:t>
      </w:r>
      <w:bookmarkStart w:id="21" w:name="0256c14"/>
      <w:bookmarkEnd w:id="20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左下手持彼　　右蓮如打勢</w:t>
      </w:r>
      <w:bookmarkStart w:id="22" w:name="0256c15"/>
      <w:bookmarkEnd w:id="21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一切惡心眾　　速滅無有疑</w:t>
      </w:r>
      <w:bookmarkStart w:id="23" w:name="0256c16"/>
      <w:bookmarkEnd w:id="22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以諸華鬘索　　絞結以嚴身</w:t>
      </w:r>
      <w:bookmarkStart w:id="24" w:name="0256c17"/>
      <w:bookmarkEnd w:id="23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作結跏趺坐　　住於赤色蓮</w:t>
      </w:r>
      <w:bookmarkStart w:id="25" w:name="0256c18"/>
      <w:bookmarkEnd w:id="24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蓮下有寶瓶　　兩畔吐諸寶</w:t>
      </w:r>
      <w:bookmarkStart w:id="26" w:name="0256c19"/>
      <w:bookmarkEnd w:id="25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造像安於西　　行人面西對</w:t>
      </w:r>
      <w:bookmarkStart w:id="27" w:name="0256c20"/>
      <w:bookmarkEnd w:id="26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結大羯磨印　　及誦根本明</w:t>
      </w:r>
      <w:bookmarkStart w:id="28" w:name="0256c21"/>
      <w:bookmarkEnd w:id="27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兼示三昧耶　　一字心密語</w:t>
      </w:r>
      <w:bookmarkStart w:id="29" w:name="0256c22"/>
      <w:bookmarkEnd w:id="28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能成能斷滅　　一切惡心眾</w:t>
      </w:r>
      <w:bookmarkStart w:id="30" w:name="0256c23"/>
      <w:bookmarkEnd w:id="29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又結金剛界　　三十七羯磨</w:t>
      </w:r>
      <w:bookmarkStart w:id="31" w:name="0256c24"/>
      <w:bookmarkEnd w:id="30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及以本業明　　速成百千事</w:t>
      </w:r>
      <w:bookmarkStart w:id="32" w:name="0256c25"/>
      <w:bookmarkEnd w:id="31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薩嚩訥瑟吒　　及諸</w:t>
      </w:r>
      <w:bookmarkEnd w:id="32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誐囉訶</w:t>
      </w:r>
      <w:bookmarkStart w:id="33" w:name="0257a01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加忿怒降伏　　一夜當終竟</w:t>
      </w:r>
      <w:bookmarkStart w:id="34" w:name="0257a02"/>
      <w:bookmarkEnd w:id="33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誦</w:t>
      </w:r>
      <w:bookmarkEnd w:id="34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本根本明　　結三昧耶印</w:t>
      </w:r>
      <w:bookmarkStart w:id="35" w:name="0257a03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又令伽跢耶　　取紅蓮花蘂</w:t>
      </w:r>
      <w:bookmarkStart w:id="36" w:name="0257a04"/>
      <w:bookmarkEnd w:id="35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一百八護摩　　一宿即敬愛</w:t>
      </w:r>
      <w:bookmarkStart w:id="37" w:name="0257a05"/>
      <w:bookmarkEnd w:id="36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又令彼攝伏　　取白檀香</w:t>
      </w:r>
      <w:bookmarkEnd w:id="37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刻</w:t>
      </w:r>
      <w:bookmarkStart w:id="38" w:name="0257a06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金剛</w:t>
      </w:r>
      <w:bookmarkStart w:id="39" w:name="0_3"/>
      <w:bookmarkEnd w:id="38"/>
      <w:bookmarkEnd w:id="39"/>
      <w:r w:rsidRPr="00CB6537">
        <w:rPr>
          <w:rFonts w:ascii="華康儷楷書" w:eastAsia="華康儷楷書" w:hAnsi="Times New Roman" w:cs="Times New Roman"/>
          <w:b/>
          <w:bCs/>
          <w:kern w:val="0"/>
          <w:sz w:val="36"/>
          <w:szCs w:val="36"/>
          <w:lang w:eastAsia="zh-TW"/>
        </w:rPr>
        <w:fldChar w:fldCharType="begin"/>
      </w:r>
      <w:r w:rsidRPr="00CB6537">
        <w:rPr>
          <w:rFonts w:ascii="華康儷楷書" w:eastAsia="華康儷楷書" w:hAnsi="Times New Roman" w:cs="Times New Roman"/>
          <w:b/>
          <w:bCs/>
          <w:kern w:val="0"/>
          <w:sz w:val="36"/>
          <w:szCs w:val="36"/>
          <w:lang w:eastAsia="zh-TW"/>
        </w:rPr>
        <w:instrText xml:space="preserve"> HYPERLINK "http://manjuvimalakirti.com/../../Local%20Settings/Temp/sutra.htm" \l "0_4#0_4" </w:instrText>
      </w:r>
      <w:r w:rsidRPr="00CB6537">
        <w:rPr>
          <w:rFonts w:ascii="華康儷楷書" w:eastAsia="華康儷楷書" w:hAnsi="Times New Roman" w:cs="Times New Roman"/>
          <w:b/>
          <w:bCs/>
          <w:kern w:val="0"/>
          <w:sz w:val="36"/>
          <w:szCs w:val="36"/>
          <w:lang w:eastAsia="zh-TW"/>
        </w:rPr>
        <w:fldChar w:fldCharType="separate"/>
      </w:r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lang w:eastAsia="zh-TW"/>
        </w:rPr>
        <w:t>愛</w:t>
      </w:r>
      <w:r w:rsidRPr="00CB6537">
        <w:rPr>
          <w:rFonts w:ascii="華康儷楷書" w:eastAsia="華康儷楷書" w:hAnsi="Times New Roman" w:cs="Times New Roman"/>
          <w:b/>
          <w:bCs/>
          <w:kern w:val="0"/>
          <w:sz w:val="36"/>
          <w:szCs w:val="36"/>
          <w:lang w:eastAsia="zh-TW"/>
        </w:rPr>
        <w:fldChar w:fldCharType="end"/>
      </w:r>
      <w:hyperlink r:id="rId10" w:anchor="0_4#0_4" w:history="1">
        <w:r w:rsidRPr="00CB6537">
          <w:rPr>
            <w:rFonts w:ascii="華康儷楷書" w:eastAsia="華康儷楷書" w:hAnsi="Times New Roman" w:cs="Times New Roman" w:hint="eastAsia"/>
            <w:b/>
            <w:bCs/>
            <w:kern w:val="0"/>
            <w:sz w:val="36"/>
            <w:lang w:eastAsia="zh-TW"/>
          </w:rPr>
          <w:t>染</w:t>
        </w:r>
      </w:hyperlink>
      <w:hyperlink r:id="rId11" w:anchor="0_4#0_4" w:history="1">
        <w:r w:rsidRPr="00CB6537">
          <w:rPr>
            <w:rFonts w:ascii="華康儷楷書" w:eastAsia="華康儷楷書" w:hAnsi="Times New Roman" w:cs="Times New Roman" w:hint="eastAsia"/>
            <w:b/>
            <w:bCs/>
            <w:kern w:val="0"/>
            <w:sz w:val="36"/>
            <w:lang w:eastAsia="zh-TW"/>
          </w:rPr>
          <w:t>王</w:t>
        </w:r>
      </w:hyperlink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 xml:space="preserve">　　五指為量等</w:t>
      </w:r>
      <w:bookmarkStart w:id="40" w:name="0257a07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長帶於身藏　　一切有情類</w:t>
      </w:r>
      <w:bookmarkStart w:id="41" w:name="0257a08"/>
      <w:bookmarkEnd w:id="40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及諸剎利王　　攝伏如奴僕</w:t>
      </w:r>
      <w:bookmarkStart w:id="42" w:name="0257a09"/>
      <w:bookmarkEnd w:id="41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常結羯磨印　　誦大根本明</w:t>
      </w:r>
      <w:bookmarkStart w:id="43" w:name="0257a10"/>
      <w:bookmarkEnd w:id="42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 xml:space="preserve"> </w:t>
      </w:r>
      <w:r>
        <w:rPr>
          <w:rFonts w:ascii="華康儷楷書" w:eastAsia="華康儷楷書" w:hAnsi="Times New Roman" w:cs="Times New Roman"/>
          <w:b/>
          <w:bCs/>
          <w:noProof/>
          <w:kern w:val="0"/>
          <w:sz w:val="36"/>
          <w:szCs w:val="36"/>
        </w:rPr>
        <w:drawing>
          <wp:inline distT="0" distB="0" distL="0" distR="0">
            <wp:extent cx="3990975" cy="5667375"/>
            <wp:effectExtent l="19050" t="0" r="9525" b="0"/>
            <wp:docPr id="3" name="图片 3" descr="http://manjuvimalakirti.com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njuvimalakirti.com/image00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566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增益一切福　　堅固如金剛</w:t>
      </w:r>
      <w:bookmarkStart w:id="44" w:name="0257a11"/>
      <w:bookmarkEnd w:id="43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若七曜</w:t>
      </w:r>
      <w:bookmarkEnd w:id="44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凌逼　　命業胎等宿</w:t>
      </w:r>
      <w:bookmarkStart w:id="45" w:name="0257a12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畫彼形那摩　　置於師子口</w:t>
      </w:r>
      <w:bookmarkStart w:id="46" w:name="0257a13"/>
      <w:bookmarkEnd w:id="45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念誦一千八　　速滅不復生</w:t>
      </w:r>
      <w:bookmarkStart w:id="47" w:name="0257a14"/>
      <w:bookmarkEnd w:id="46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乃至釋梵尊　　水火風焰魔</w:t>
      </w:r>
      <w:bookmarkStart w:id="48" w:name="0257a15"/>
      <w:bookmarkEnd w:id="47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頂行之惡類　　</w:t>
      </w:r>
      <w:bookmarkEnd w:id="48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夜走無邊方</w:t>
      </w:r>
      <w:bookmarkStart w:id="49" w:name="0257a16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一切惡種惹　　淨行苾芻眾</w:t>
      </w:r>
      <w:bookmarkStart w:id="50" w:name="0257a17"/>
      <w:bookmarkEnd w:id="49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難調毒惡龍　　那羅延自在</w:t>
      </w:r>
      <w:bookmarkStart w:id="51" w:name="0257a18"/>
      <w:bookmarkEnd w:id="50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護世四天王　　速</w:t>
      </w:r>
      <w:bookmarkEnd w:id="51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除令失命</w:t>
      </w:r>
      <w:bookmarkStart w:id="52" w:name="0257a19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復說</w:t>
      </w:r>
      <w:bookmarkStart w:id="53" w:name="0_4"/>
      <w:bookmarkEnd w:id="52"/>
      <w:bookmarkEnd w:id="53"/>
      <w:r w:rsidRPr="00CB6537">
        <w:rPr>
          <w:rFonts w:ascii="華康儷楷書" w:eastAsia="華康儷楷書" w:hAnsi="Times New Roman" w:cs="Times New Roman"/>
          <w:b/>
          <w:bCs/>
          <w:kern w:val="0"/>
          <w:sz w:val="36"/>
          <w:szCs w:val="36"/>
          <w:lang w:eastAsia="zh-TW"/>
        </w:rPr>
        <w:fldChar w:fldCharType="begin"/>
      </w:r>
      <w:r w:rsidRPr="00CB6537">
        <w:rPr>
          <w:rFonts w:ascii="華康儷楷書" w:eastAsia="華康儷楷書" w:hAnsi="Times New Roman" w:cs="Times New Roman"/>
          <w:b/>
          <w:bCs/>
          <w:kern w:val="0"/>
          <w:sz w:val="36"/>
          <w:szCs w:val="36"/>
          <w:lang w:eastAsia="zh-TW"/>
        </w:rPr>
        <w:instrText xml:space="preserve"> HYPERLINK "http://manjuvimalakirti.com/../../Local%20Settings/Temp/sutra.htm" \l "0_5#0_5" </w:instrText>
      </w:r>
      <w:r w:rsidRPr="00CB6537">
        <w:rPr>
          <w:rFonts w:ascii="華康儷楷書" w:eastAsia="華康儷楷書" w:hAnsi="Times New Roman" w:cs="Times New Roman"/>
          <w:b/>
          <w:bCs/>
          <w:kern w:val="0"/>
          <w:sz w:val="36"/>
          <w:szCs w:val="36"/>
          <w:lang w:eastAsia="zh-TW"/>
        </w:rPr>
        <w:fldChar w:fldCharType="separate"/>
      </w:r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lang w:eastAsia="zh-TW"/>
        </w:rPr>
        <w:t>愛</w:t>
      </w:r>
      <w:r w:rsidRPr="00CB6537">
        <w:rPr>
          <w:rFonts w:ascii="華康儷楷書" w:eastAsia="華康儷楷書" w:hAnsi="Times New Roman" w:cs="Times New Roman"/>
          <w:b/>
          <w:bCs/>
          <w:kern w:val="0"/>
          <w:sz w:val="36"/>
          <w:szCs w:val="36"/>
          <w:lang w:eastAsia="zh-TW"/>
        </w:rPr>
        <w:fldChar w:fldCharType="end"/>
      </w:r>
      <w:hyperlink r:id="rId13" w:anchor="0_5#0_5" w:history="1">
        <w:r w:rsidRPr="00CB6537">
          <w:rPr>
            <w:rFonts w:ascii="華康儷楷書" w:eastAsia="華康儷楷書" w:hAnsi="Times New Roman" w:cs="Times New Roman" w:hint="eastAsia"/>
            <w:b/>
            <w:bCs/>
            <w:kern w:val="0"/>
            <w:sz w:val="36"/>
            <w:lang w:eastAsia="zh-TW"/>
          </w:rPr>
          <w:t>染</w:t>
        </w:r>
      </w:hyperlink>
      <w:hyperlink r:id="rId14" w:anchor="0_5#0_5" w:history="1">
        <w:r w:rsidRPr="00CB6537">
          <w:rPr>
            <w:rFonts w:ascii="華康儷楷書" w:eastAsia="華康儷楷書" w:hAnsi="Times New Roman" w:cs="Times New Roman" w:hint="eastAsia"/>
            <w:b/>
            <w:bCs/>
            <w:kern w:val="0"/>
            <w:sz w:val="36"/>
            <w:lang w:eastAsia="zh-TW"/>
          </w:rPr>
          <w:t>王</w:t>
        </w:r>
      </w:hyperlink>
    </w:p>
    <w:p w:rsidR="00CB6537" w:rsidRPr="00CB6537" w:rsidRDefault="00CB6537" w:rsidP="00CB6537">
      <w:pPr>
        <w:widowControl/>
        <w:snapToGrid w:val="0"/>
        <w:ind w:firstLine="40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bookmarkStart w:id="54" w:name="0257a20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一字心明曰</w:t>
      </w:r>
      <w:bookmarkEnd w:id="54"/>
    </w:p>
    <w:p w:rsidR="00CB6537" w:rsidRPr="00CB6537" w:rsidRDefault="00CB6537" w:rsidP="00CB6537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bookmarkStart w:id="55" w:name="0257a21"/>
      <w:proofErr w:type="spellStart"/>
      <w:r w:rsidRPr="00CB6537">
        <w:rPr>
          <w:rFonts w:ascii="Gandhari Unicode" w:eastAsia="宋体" w:hAnsi="Gandhari Unicode" w:cs="Times New Roman"/>
          <w:b/>
          <w:bCs/>
          <w:color w:val="000080"/>
          <w:kern w:val="0"/>
          <w:sz w:val="36"/>
          <w:szCs w:val="36"/>
          <w:lang w:eastAsia="zh-TW"/>
        </w:rPr>
        <w:t>hū</w:t>
      </w:r>
      <w:r w:rsidRPr="00CB6537">
        <w:rPr>
          <w:rFonts w:ascii="Tahoma" w:eastAsia="宋体" w:hAnsi="Tahoma" w:cs="Tahoma"/>
          <w:b/>
          <w:bCs/>
          <w:color w:val="000080"/>
          <w:kern w:val="0"/>
          <w:sz w:val="36"/>
          <w:szCs w:val="36"/>
          <w:lang w:eastAsia="zh-TW"/>
        </w:rPr>
        <w:t>ṃ</w:t>
      </w:r>
      <w:bookmarkEnd w:id="55"/>
      <w:proofErr w:type="spellEnd"/>
      <w:r w:rsidRPr="00CB6537">
        <w:rPr>
          <w:rFonts w:ascii="宋体" w:eastAsia="宋体" w:hAnsi="宋体" w:cs="Times New Roman" w:hint="eastAsia"/>
          <w:b/>
          <w:bCs/>
          <w:color w:val="000080"/>
          <w:kern w:val="0"/>
          <w:sz w:val="36"/>
          <w:szCs w:val="36"/>
          <w:lang w:eastAsia="zh-TW"/>
        </w:rPr>
        <w:t xml:space="preserve"> </w:t>
      </w:r>
      <w:r w:rsidRPr="00CB6537">
        <w:rPr>
          <w:rFonts w:ascii="新細明體" w:eastAsia="宋体" w:hAnsi="新細明體" w:cs="Times New Roman"/>
          <w:b/>
          <w:bCs/>
          <w:color w:val="000080"/>
          <w:kern w:val="0"/>
          <w:sz w:val="36"/>
          <w:szCs w:val="36"/>
          <w:lang w:eastAsia="zh-TW"/>
        </w:rPr>
        <w:t xml:space="preserve">　</w:t>
      </w:r>
      <w:r w:rsidRPr="00CB6537">
        <w:rPr>
          <w:rFonts w:ascii="新細明體" w:eastAsia="宋体" w:hAnsi="新細明體" w:cs="Times New Roman"/>
          <w:b/>
          <w:bCs/>
          <w:color w:val="000080"/>
          <w:kern w:val="0"/>
          <w:sz w:val="36"/>
          <w:szCs w:val="36"/>
          <w:lang w:eastAsia="zh-TW"/>
        </w:rPr>
        <w:t>     </w:t>
      </w:r>
      <w:proofErr w:type="spellStart"/>
      <w:r w:rsidRPr="00CB6537">
        <w:rPr>
          <w:rFonts w:ascii="Tahoma" w:eastAsia="宋体" w:hAnsi="Tahoma" w:cs="Tahoma"/>
          <w:b/>
          <w:bCs/>
          <w:color w:val="000080"/>
          <w:kern w:val="0"/>
          <w:sz w:val="36"/>
          <w:szCs w:val="36"/>
          <w:lang w:eastAsia="zh-TW"/>
        </w:rPr>
        <w:t>ṭ</w:t>
      </w:r>
      <w:r w:rsidRPr="00CB6537">
        <w:rPr>
          <w:rFonts w:ascii="Gandhari Unicode" w:eastAsia="宋体" w:hAnsi="Gandhari Unicode" w:cs="Times New Roman"/>
          <w:b/>
          <w:bCs/>
          <w:color w:val="000080"/>
          <w:kern w:val="0"/>
          <w:sz w:val="36"/>
          <w:szCs w:val="36"/>
          <w:lang w:eastAsia="zh-TW"/>
        </w:rPr>
        <w:t>a</w:t>
      </w:r>
      <w:proofErr w:type="spellEnd"/>
      <w:r w:rsidRPr="00CB6537">
        <w:rPr>
          <w:rFonts w:ascii="宋体" w:eastAsia="宋体" w:hAnsi="宋体" w:cs="Times New Roman" w:hint="eastAsia"/>
          <w:b/>
          <w:bCs/>
          <w:color w:val="000080"/>
          <w:kern w:val="0"/>
          <w:sz w:val="36"/>
          <w:szCs w:val="36"/>
          <w:lang w:eastAsia="zh-TW"/>
        </w:rPr>
        <w:t xml:space="preserve">   </w:t>
      </w:r>
      <w:proofErr w:type="spellStart"/>
      <w:r w:rsidRPr="00CB6537">
        <w:rPr>
          <w:rFonts w:ascii="Gandhari Unicode" w:eastAsia="宋体" w:hAnsi="Gandhari Unicode" w:cs="Times New Roman"/>
          <w:b/>
          <w:bCs/>
          <w:color w:val="000080"/>
          <w:kern w:val="0"/>
          <w:sz w:val="36"/>
          <w:szCs w:val="36"/>
          <w:lang w:eastAsia="zh-TW"/>
        </w:rPr>
        <w:t>ki</w:t>
      </w:r>
      <w:proofErr w:type="spellEnd"/>
      <w:r w:rsidRPr="00CB6537">
        <w:rPr>
          <w:rFonts w:ascii="宋体" w:eastAsia="宋体" w:hAnsi="宋体" w:cs="Times New Roman" w:hint="eastAsia"/>
          <w:b/>
          <w:bCs/>
          <w:color w:val="000080"/>
          <w:kern w:val="0"/>
          <w:sz w:val="36"/>
          <w:szCs w:val="36"/>
          <w:lang w:eastAsia="zh-TW"/>
        </w:rPr>
        <w:t xml:space="preserve"> </w:t>
      </w:r>
      <w:r w:rsidRPr="00CB6537">
        <w:rPr>
          <w:rFonts w:ascii="新細明體" w:eastAsia="宋体" w:hAnsi="新細明體" w:cs="Times New Roman"/>
          <w:b/>
          <w:bCs/>
          <w:color w:val="000080"/>
          <w:kern w:val="0"/>
          <w:sz w:val="36"/>
          <w:szCs w:val="36"/>
          <w:lang w:eastAsia="zh-TW"/>
        </w:rPr>
        <w:t xml:space="preserve">　</w:t>
      </w:r>
      <w:r w:rsidRPr="00CB6537">
        <w:rPr>
          <w:rFonts w:ascii="新細明體" w:eastAsia="宋体" w:hAnsi="新細明體" w:cs="Times New Roman"/>
          <w:b/>
          <w:bCs/>
          <w:color w:val="000080"/>
          <w:kern w:val="0"/>
          <w:sz w:val="36"/>
          <w:szCs w:val="36"/>
          <w:lang w:eastAsia="zh-TW"/>
        </w:rPr>
        <w:t xml:space="preserve"> </w:t>
      </w:r>
      <w:proofErr w:type="spellStart"/>
      <w:r w:rsidRPr="00CB6537">
        <w:rPr>
          <w:rFonts w:ascii="Gandhari Unicode" w:eastAsia="宋体" w:hAnsi="Gandhari Unicode" w:cs="Times New Roman"/>
          <w:b/>
          <w:bCs/>
          <w:color w:val="000080"/>
          <w:kern w:val="0"/>
          <w:sz w:val="36"/>
          <w:szCs w:val="36"/>
          <w:lang w:eastAsia="zh-TW"/>
        </w:rPr>
        <w:t>hu</w:t>
      </w:r>
      <w:r w:rsidRPr="00CB6537">
        <w:rPr>
          <w:rFonts w:ascii="Tahoma" w:eastAsia="宋体" w:hAnsi="Tahoma" w:cs="Tahoma"/>
          <w:b/>
          <w:bCs/>
          <w:color w:val="000080"/>
          <w:kern w:val="0"/>
          <w:sz w:val="36"/>
          <w:szCs w:val="36"/>
          <w:lang w:eastAsia="zh-TW"/>
        </w:rPr>
        <w:t>ṃ</w:t>
      </w:r>
      <w:proofErr w:type="spellEnd"/>
      <w:r w:rsidRPr="00CB6537">
        <w:rPr>
          <w:rFonts w:ascii="宋体" w:eastAsia="宋体" w:hAnsi="宋体" w:cs="Times New Roman" w:hint="eastAsia"/>
          <w:b/>
          <w:bCs/>
          <w:color w:val="000080"/>
          <w:kern w:val="0"/>
          <w:sz w:val="36"/>
          <w:szCs w:val="36"/>
          <w:lang w:eastAsia="zh-TW"/>
        </w:rPr>
        <w:t xml:space="preserve"> </w:t>
      </w:r>
      <w:r w:rsidRPr="00CB6537">
        <w:rPr>
          <w:rFonts w:ascii="新細明體" w:eastAsia="宋体" w:hAnsi="新細明體" w:cs="Times New Roman"/>
          <w:b/>
          <w:bCs/>
          <w:color w:val="000080"/>
          <w:kern w:val="0"/>
          <w:sz w:val="36"/>
          <w:szCs w:val="36"/>
          <w:lang w:eastAsia="zh-TW"/>
        </w:rPr>
        <w:t xml:space="preserve">　</w:t>
      </w:r>
      <w:r w:rsidRPr="00CB6537">
        <w:rPr>
          <w:rFonts w:ascii="新細明體" w:eastAsia="宋体" w:hAnsi="新細明體" w:cs="Times New Roman"/>
          <w:b/>
          <w:bCs/>
          <w:color w:val="000080"/>
          <w:kern w:val="0"/>
          <w:sz w:val="36"/>
          <w:szCs w:val="36"/>
          <w:lang w:eastAsia="zh-TW"/>
        </w:rPr>
        <w:t>        </w:t>
      </w:r>
      <w:proofErr w:type="spellStart"/>
      <w:r w:rsidRPr="00CB6537">
        <w:rPr>
          <w:rFonts w:ascii="Gandhari Unicode" w:eastAsia="宋体" w:hAnsi="Gandhari Unicode" w:cs="Times New Roman"/>
          <w:b/>
          <w:bCs/>
          <w:color w:val="000080"/>
          <w:kern w:val="0"/>
          <w:sz w:val="36"/>
          <w:szCs w:val="36"/>
          <w:lang w:eastAsia="zh-TW"/>
        </w:rPr>
        <w:t>ja</w:t>
      </w:r>
      <w:r w:rsidRPr="00CB6537">
        <w:rPr>
          <w:rFonts w:ascii="Tahoma" w:eastAsia="宋体" w:hAnsi="Tahoma" w:cs="Tahoma"/>
          <w:b/>
          <w:bCs/>
          <w:color w:val="000080"/>
          <w:kern w:val="0"/>
          <w:sz w:val="36"/>
          <w:szCs w:val="36"/>
          <w:lang w:eastAsia="zh-TW"/>
        </w:rPr>
        <w:t>ḥ</w:t>
      </w:r>
      <w:proofErr w:type="spellEnd"/>
      <w:r w:rsidRPr="00CB6537">
        <w:rPr>
          <w:rFonts w:ascii="宋体" w:eastAsia="宋体" w:hAnsi="宋体" w:cs="Times New Roman" w:hint="eastAsia"/>
          <w:b/>
          <w:bCs/>
          <w:color w:val="000080"/>
          <w:kern w:val="0"/>
          <w:sz w:val="36"/>
          <w:szCs w:val="36"/>
          <w:lang w:eastAsia="zh-TW"/>
        </w:rPr>
        <w:t xml:space="preserve"> </w:t>
      </w:r>
      <w:r w:rsidRPr="00CB6537">
        <w:rPr>
          <w:rFonts w:ascii="新細明體" w:eastAsia="宋体" w:hAnsi="新細明體" w:cs="Times New Roman"/>
          <w:b/>
          <w:bCs/>
          <w:color w:val="000080"/>
          <w:kern w:val="0"/>
          <w:sz w:val="36"/>
          <w:szCs w:val="36"/>
          <w:lang w:eastAsia="zh-TW"/>
        </w:rPr>
        <w:br/>
      </w:r>
      <w:bookmarkStart w:id="56" w:name="0257a22"/>
      <w:bookmarkEnd w:id="56"/>
      <w:r w:rsidRPr="00CB6537">
        <w:rPr>
          <w:rFonts w:ascii="華康儷楷書" w:eastAsia="華康儷楷書" w:hAnsi="Times New Roman" w:cs="Times New Roman" w:hint="eastAsia"/>
          <w:color w:val="000080"/>
          <w:kern w:val="0"/>
          <w:sz w:val="36"/>
          <w:szCs w:val="36"/>
          <w:lang w:eastAsia="zh-TW"/>
        </w:rPr>
        <w:t>吽([</w:t>
      </w:r>
      <w:hyperlink w:history="1">
        <w:r w:rsidRPr="00CB6537">
          <w:rPr>
            <w:rFonts w:ascii="華康儷楷書" w:eastAsia="華康儷楷書" w:hAnsi="Times New Roman" w:cs="Times New Roman" w:hint="eastAsia"/>
            <w:color w:val="000080"/>
            <w:kern w:val="0"/>
            <w:sz w:val="36"/>
            <w:u w:val="single"/>
            <w:lang w:eastAsia="zh-TW"/>
          </w:rPr>
          <w:t>＊</w:t>
        </w:r>
      </w:hyperlink>
      <w:r w:rsidRPr="00CB6537">
        <w:rPr>
          <w:rFonts w:ascii="華康儷楷書" w:eastAsia="華康儷楷書" w:hAnsi="Times New Roman" w:cs="Times New Roman" w:hint="eastAsia"/>
          <w:color w:val="000080"/>
          <w:kern w:val="0"/>
          <w:sz w:val="36"/>
          <w:szCs w:val="36"/>
          <w:lang w:eastAsia="zh-TW"/>
        </w:rPr>
        <w:t xml:space="preserve">]引)吒　枳　</w:t>
      </w:r>
      <w:r w:rsidRPr="00CB6537">
        <w:rPr>
          <w:rFonts w:ascii="華康儷楷書" w:eastAsia="華康儷楷書" w:hAnsi="Times New Roman" w:cs="Times New Roman" w:hint="eastAsia"/>
          <w:color w:val="000080"/>
          <w:kern w:val="0"/>
          <w:sz w:val="36"/>
          <w:szCs w:val="36"/>
          <w:lang w:eastAsia="zh-TW"/>
        </w:rPr>
        <w:t> </w:t>
      </w:r>
      <w:r w:rsidRPr="00CB6537">
        <w:rPr>
          <w:rFonts w:ascii="華康儷楷書" w:eastAsia="華康儷楷書" w:hAnsi="Times New Roman" w:cs="Times New Roman" w:hint="eastAsia"/>
          <w:color w:val="000080"/>
          <w:kern w:val="0"/>
          <w:sz w:val="36"/>
          <w:szCs w:val="36"/>
          <w:lang w:eastAsia="zh-TW"/>
        </w:rPr>
        <w:t xml:space="preserve"> </w:t>
      </w:r>
      <w:r w:rsidRPr="00CB6537">
        <w:rPr>
          <w:rFonts w:ascii="華康儷楷書" w:eastAsia="華康儷楷書" w:hAnsi="Times New Roman" w:cs="Times New Roman" w:hint="eastAsia"/>
          <w:color w:val="000080"/>
          <w:kern w:val="0"/>
          <w:sz w:val="36"/>
          <w:szCs w:val="36"/>
          <w:lang w:eastAsia="zh-TW"/>
        </w:rPr>
        <w:t> </w:t>
      </w:r>
      <w:r w:rsidRPr="00CB6537">
        <w:rPr>
          <w:rFonts w:ascii="華康儷楷書" w:eastAsia="華康儷楷書" w:hAnsi="Times New Roman" w:cs="Times New Roman" w:hint="eastAsia"/>
          <w:color w:val="000080"/>
          <w:kern w:val="0"/>
          <w:sz w:val="36"/>
          <w:szCs w:val="36"/>
          <w:lang w:eastAsia="zh-TW"/>
        </w:rPr>
        <w:t>吽([</w:t>
      </w:r>
      <w:hyperlink w:history="1">
        <w:r w:rsidRPr="00CB6537">
          <w:rPr>
            <w:rFonts w:ascii="華康儷楷書" w:eastAsia="華康儷楷書" w:hAnsi="Times New Roman" w:cs="Times New Roman" w:hint="eastAsia"/>
            <w:color w:val="000080"/>
            <w:kern w:val="0"/>
            <w:sz w:val="36"/>
            <w:u w:val="single"/>
            <w:lang w:eastAsia="zh-TW"/>
          </w:rPr>
          <w:t>＊</w:t>
        </w:r>
      </w:hyperlink>
      <w:r w:rsidRPr="00CB6537">
        <w:rPr>
          <w:rFonts w:ascii="華康儷楷書" w:eastAsia="華康儷楷書" w:hAnsi="Times New Roman" w:cs="Times New Roman" w:hint="eastAsia"/>
          <w:color w:val="000080"/>
          <w:kern w:val="0"/>
          <w:sz w:val="36"/>
          <w:szCs w:val="36"/>
          <w:lang w:eastAsia="zh-TW"/>
        </w:rPr>
        <w:t>]引)　惹(入聲)</w:t>
      </w:r>
    </w:p>
    <w:p w:rsidR="00CB6537" w:rsidRPr="00CB6537" w:rsidRDefault="00CB6537" w:rsidP="00CB6537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bookmarkStart w:id="57" w:name="0257a23"/>
      <w:r w:rsidRPr="00CB6537">
        <w:rPr>
          <w:rFonts w:ascii="新細明體" w:eastAsia="宋体" w:hAnsi="新細明體" w:cs="Times New Roman"/>
          <w:b/>
          <w:bCs/>
          <w:color w:val="000000"/>
          <w:kern w:val="0"/>
          <w:sz w:val="36"/>
          <w:szCs w:val="36"/>
          <w:lang w:eastAsia="zh-TW"/>
        </w:rPr>
        <w:t xml:space="preserve">　</w:t>
      </w:r>
      <w:bookmarkEnd w:id="57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復說根本印　　二手金剛縛</w:t>
      </w:r>
      <w:bookmarkStart w:id="58" w:name="0257a24"/>
      <w:bookmarkEnd w:id="58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忍願竪相合　　進力如鉤形</w:t>
      </w:r>
      <w:bookmarkStart w:id="59" w:name="0257a25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檀慧與禪智　　竪合如五峯</w:t>
      </w:r>
      <w:bookmarkStart w:id="60" w:name="0257a26"/>
      <w:bookmarkEnd w:id="59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</w:t>
      </w:r>
      <w:bookmarkEnd w:id="60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名羯磨印契　　亦名三昧耶</w:t>
      </w:r>
      <w:bookmarkStart w:id="61" w:name="0257a27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若纔結一遍　　及誦本真言</w:t>
      </w:r>
      <w:bookmarkStart w:id="62" w:name="0257a28"/>
      <w:bookmarkEnd w:id="61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能滅無量罪　　能生無量福</w:t>
      </w:r>
      <w:bookmarkStart w:id="63" w:name="0257a29"/>
      <w:bookmarkEnd w:id="62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扇底迦等法　　四事速圓滿</w:t>
      </w:r>
      <w:bookmarkStart w:id="64" w:name="0257b01"/>
      <w:bookmarkEnd w:id="63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 xml:space="preserve"> </w:t>
      </w:r>
      <w:r>
        <w:rPr>
          <w:rFonts w:ascii="華康儷楷書" w:eastAsia="華康儷楷書" w:hAnsi="Times New Roman" w:cs="Times New Roman"/>
          <w:b/>
          <w:bCs/>
          <w:noProof/>
          <w:kern w:val="0"/>
          <w:sz w:val="36"/>
          <w:szCs w:val="36"/>
        </w:rPr>
        <w:drawing>
          <wp:inline distT="0" distB="0" distL="0" distR="0">
            <wp:extent cx="2381250" cy="3171825"/>
            <wp:effectExtent l="19050" t="0" r="0" b="0"/>
            <wp:docPr id="4" name="图片 4" descr="http://manjuvimalakirti.com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njuvimalakirti.com/image005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三世三界中　　一切無能越</w:t>
      </w:r>
      <w:bookmarkStart w:id="65" w:name="0257b02"/>
      <w:bookmarkEnd w:id="64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此名金剛王　　頂中最勝名</w:t>
      </w:r>
      <w:bookmarkStart w:id="66" w:name="0257b03"/>
      <w:bookmarkEnd w:id="65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金剛薩埵定　　一切諸佛母</w:t>
      </w:r>
      <w:bookmarkStart w:id="67" w:name="0257b04"/>
      <w:bookmarkEnd w:id="66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復說扇底迦　　五種</w:t>
      </w:r>
      <w:bookmarkEnd w:id="67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印相應</w:t>
      </w:r>
      <w:bookmarkStart w:id="68" w:name="0257b05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戒方入掌交　　禪智相鉤結</w:t>
      </w:r>
      <w:bookmarkStart w:id="69" w:name="0257b06"/>
      <w:bookmarkEnd w:id="68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檀慧合如針　　忍願竪相捻</w:t>
      </w:r>
      <w:bookmarkStart w:id="70" w:name="0257b07"/>
      <w:bookmarkEnd w:id="69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進力各偃竪　　是名寂災印</w:t>
      </w:r>
      <w:bookmarkStart w:id="71" w:name="0257b08"/>
      <w:bookmarkEnd w:id="70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進力捻忍願　　四指頭並齊</w:t>
      </w:r>
      <w:bookmarkStart w:id="72" w:name="0257b09"/>
      <w:bookmarkEnd w:id="71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是布瑟置迦　　母捺羅大印</w:t>
      </w:r>
      <w:bookmarkStart w:id="73" w:name="0257b10"/>
      <w:bookmarkEnd w:id="72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進力如蓮葉　　印名伽跢耶</w:t>
      </w:r>
      <w:bookmarkStart w:id="74" w:name="0257b11"/>
      <w:bookmarkEnd w:id="73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進力捻忍願　　上節蹙三角</w:t>
      </w:r>
      <w:bookmarkStart w:id="75" w:name="0257b12"/>
      <w:bookmarkEnd w:id="74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 xml:space="preserve"> </w:t>
      </w:r>
      <w:r>
        <w:rPr>
          <w:rFonts w:ascii="華康儷楷書" w:eastAsia="華康儷楷書" w:hAnsi="Times New Roman" w:cs="Times New Roman"/>
          <w:b/>
          <w:bCs/>
          <w:noProof/>
          <w:kern w:val="0"/>
          <w:sz w:val="36"/>
          <w:szCs w:val="36"/>
        </w:rPr>
        <w:drawing>
          <wp:inline distT="0" distB="0" distL="0" distR="0">
            <wp:extent cx="3400425" cy="2457450"/>
            <wp:effectExtent l="19050" t="0" r="9525" b="0"/>
            <wp:docPr id="5" name="图片 5" descr="http://manjuvimalakirti.com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njuvimalakirti.com/image006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阿毘左嚕迦　　當用此密</w:t>
      </w:r>
      <w:bookmarkEnd w:id="75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t>印</w:t>
      </w:r>
      <w:bookmarkStart w:id="76" w:name="0257b13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進力屈如鉤　　隨誦而招召</w:t>
      </w:r>
      <w:bookmarkStart w:id="77" w:name="0257b14"/>
      <w:bookmarkEnd w:id="76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金剛央俱施　　一切時作業</w:t>
      </w:r>
      <w:bookmarkStart w:id="78" w:name="0257b15"/>
      <w:bookmarkEnd w:id="77"/>
      <w:r w:rsidRPr="00CB6537">
        <w:rPr>
          <w:rFonts w:ascii="華康儷楷書" w:eastAsia="華康儷楷書" w:hAnsi="Times New Roman" w:cs="Times New Roman" w:hint="eastAsia"/>
          <w:b/>
          <w:bCs/>
          <w:kern w:val="0"/>
          <w:sz w:val="36"/>
          <w:szCs w:val="36"/>
          <w:lang w:eastAsia="zh-TW"/>
        </w:rPr>
        <w:br/>
        <w:t xml:space="preserve">　大染金剛頂　　五密印說竟</w:t>
      </w:r>
      <w:bookmarkEnd w:id="78"/>
    </w:p>
    <w:p w:rsidR="00CB6537" w:rsidRPr="00CB6537" w:rsidRDefault="00CB6537"/>
    <w:sectPr w:rsidR="00CB6537" w:rsidRPr="00CB6537" w:rsidSect="00CB65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楷書體W3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超研澤中仿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儷楷書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Gandhari Unicod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653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B6537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6537"/>
    <w:rPr>
      <w:color w:val="0000FF"/>
      <w:u w:val="single"/>
    </w:rPr>
  </w:style>
  <w:style w:type="character" w:customStyle="1" w:styleId="gaiji">
    <w:name w:val="gaiji"/>
    <w:basedOn w:val="a0"/>
    <w:rsid w:val="00CB6537"/>
    <w:rPr>
      <w:rFonts w:ascii="宋体" w:eastAsia="宋体" w:hAnsi="宋体" w:hint="eastAsia"/>
    </w:rPr>
  </w:style>
  <w:style w:type="character" w:customStyle="1" w:styleId="foot">
    <w:name w:val="foot"/>
    <w:basedOn w:val="a0"/>
    <w:rsid w:val="00CB6537"/>
  </w:style>
  <w:style w:type="paragraph" w:styleId="a4">
    <w:name w:val="Balloon Text"/>
    <w:basedOn w:val="a"/>
    <w:link w:val="Char"/>
    <w:uiPriority w:val="99"/>
    <w:semiHidden/>
    <w:unhideWhenUsed/>
    <w:rsid w:val="00CB653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B65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2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njuvimalakirti.com/../../Local%20Settings/Temp/sutra.htm" TargetMode="External"/><Relationship Id="rId13" Type="http://schemas.openxmlformats.org/officeDocument/2006/relationships/hyperlink" Target="http://manjuvimalakirti.com/../../Local%20Settings/Temp/sutra.ht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hyperlink" Target="http://manjuvimalakirti.com/../../Local%20Settings/Temp/sutra.htm" TargetMode="External"/><Relationship Id="rId11" Type="http://schemas.openxmlformats.org/officeDocument/2006/relationships/hyperlink" Target="http://manjuvimalakirti.com/../../Local%20Settings/Temp/sutra.htm" TargetMode="External"/><Relationship Id="rId5" Type="http://schemas.openxmlformats.org/officeDocument/2006/relationships/hyperlink" Target="http://manjuvimalakirti.com/../../Local%20Settings/Temp/sutra.htm" TargetMode="External"/><Relationship Id="rId15" Type="http://schemas.openxmlformats.org/officeDocument/2006/relationships/image" Target="media/image4.gif"/><Relationship Id="rId10" Type="http://schemas.openxmlformats.org/officeDocument/2006/relationships/hyperlink" Target="http://manjuvimalakirti.com/../../Local%20Settings/Temp/sutra.htm" TargetMode="External"/><Relationship Id="rId4" Type="http://schemas.openxmlformats.org/officeDocument/2006/relationships/hyperlink" Target="http://manjuvimalakirti.com/../../Local%20Settings/Temp/sutra.htm" TargetMode="External"/><Relationship Id="rId9" Type="http://schemas.openxmlformats.org/officeDocument/2006/relationships/image" Target="media/image2.gif"/><Relationship Id="rId14" Type="http://schemas.openxmlformats.org/officeDocument/2006/relationships/hyperlink" Target="http://manjuvimalakirti.com/../../Local%20Settings/Temp/sutra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366</Words>
  <Characters>2088</Characters>
  <Application>Microsoft Office Word</Application>
  <DocSecurity>0</DocSecurity>
  <Lines>17</Lines>
  <Paragraphs>4</Paragraphs>
  <ScaleCrop>false</ScaleCrop>
  <Company>国基电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2009-04-18T07:18:00Z</dcterms:created>
  <dcterms:modified xsi:type="dcterms:W3CDTF">2009-04-18T07:29:00Z</dcterms:modified>
</cp:coreProperties>
</file>