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AD" w:rsidRPr="006429AD" w:rsidRDefault="006429AD" w:rsidP="006429AD">
      <w:pPr>
        <w:widowControl/>
        <w:spacing w:beforeAutospacing="1" w:after="100" w:afterAutospacing="1"/>
        <w:jc w:val="left"/>
        <w:outlineLvl w:val="0"/>
        <w:rPr>
          <w:rFonts w:ascii="Arial" w:eastAsia="宋体" w:hAnsi="Arial" w:cs="Arial"/>
          <w:color w:val="666666"/>
          <w:kern w:val="36"/>
          <w:sz w:val="32"/>
          <w:szCs w:val="32"/>
        </w:rPr>
      </w:pPr>
      <w:hyperlink r:id="rId4" w:tgtFrame="_parent" w:history="1">
        <w:r w:rsidRPr="006429AD">
          <w:rPr>
            <w:rFonts w:ascii="Arial" w:eastAsia="宋体" w:hAnsi="Arial" w:cs="Arial"/>
            <w:color w:val="747147"/>
            <w:kern w:val="36"/>
            <w:sz w:val="32"/>
            <w:szCs w:val="32"/>
          </w:rPr>
          <w:t>菩薩著眼天地間</w:t>
        </w:r>
        <w:r w:rsidRPr="006429AD">
          <w:rPr>
            <w:rFonts w:ascii="Arial" w:eastAsia="宋体" w:hAnsi="Arial" w:cs="Arial"/>
            <w:color w:val="747147"/>
            <w:kern w:val="36"/>
            <w:sz w:val="32"/>
            <w:szCs w:val="32"/>
          </w:rPr>
          <w:t>(</w:t>
        </w:r>
        <w:r w:rsidRPr="006429AD">
          <w:rPr>
            <w:rFonts w:ascii="Arial" w:eastAsia="宋体" w:hAnsi="Arial" w:cs="Arial"/>
            <w:color w:val="747147"/>
            <w:kern w:val="36"/>
            <w:sz w:val="32"/>
            <w:szCs w:val="32"/>
          </w:rPr>
          <w:t>五</w:t>
        </w:r>
        <w:r w:rsidRPr="006429AD">
          <w:rPr>
            <w:rFonts w:ascii="Arial" w:eastAsia="宋体" w:hAnsi="Arial" w:cs="Arial"/>
            <w:color w:val="747147"/>
            <w:kern w:val="36"/>
            <w:sz w:val="32"/>
            <w:szCs w:val="32"/>
          </w:rPr>
          <w:t>)</w:t>
        </w:r>
      </w:hyperlink>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在說學習佛法的態度當中所講的第二個問題是要正信佛法而不能迷信佛法。一般人認為我們佛教是迷信，在報紙電臺傳媒會說“出家人做法事是在搞迷信活動”，說這也迷信，那也迷信。</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其實“迷信”這個詞是來源於佛教，正信的反面則是迷信。譬如你知道一本書是如何做成，紙張是什麼原料，這本書講什麼內容，你能講出所以然來就叫正信或智信。如果你不明白這本書的構造，不明白原理，盲目去崇拜就是迷信，這就是最簡單的迷信和智信的差別。所以迷信每時每刻都伴隨在我們的身邊，我們佛教徒就要用正信和智信去看待身邊的一切事物。</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再講發生在身邊比較切身的問題，譬如氣功現象、特異功能現象對佛教神通的理解。如果你懂佛教的襌定知識，知道四禪八定，而且明白佛教的緣起理論，從而能和別人講述神通是什麼一回事，而且自己能修證得到神通，對有神通的人欽佩，就是智信和正信。如果你根本不通達佛教的教義和教理，見到其他人裝神弄鬼，將之當成特異功能，或是佛教的五眼六通，這就是迷信。</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lastRenderedPageBreak/>
        <w:t>佛教不弘揚神通，但並不完全否定神通。尤其在末法時代，神通對一切眾生的教化會起著決定性的作用。因為現在的人，他不聽你說，要看你怎麼做，你說水能淹死人他都可能會不相信，一定要自己跳下去自己淹死了，他才能相信水能淹死人。有些人是如此頑愚，不相信真理，只是相信眼前所發生的事。那些人非常相信自己的眼睛，我們最相信的是我們的眼睛和耳朵，但這兩樣往往欺騙了我們。</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故此社會上有很多的騙子，經濟以及各個領域的犯罪者，為何有機可乘呢？就是芸芸眾生愚昧無知留下了空隙。如果不透風不滲水，不留空隙，大家的心性如水般清淨，那麼社會上的騙子、講假話、沽名釣譽的人就沒有機會。為何他們有機可乘？因為市場有這個土壤。</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我們佛教徒，在今日氣功比較濫觴的時代，一定要保持比較清醒的頭腦。要弘揚正信的佛教，不能夠被邪魔歪道所轉，被假氣功所迷惑。這裏會涉及到前面所講的佛學問題，就是一定要用佛學來武裝自己的頭腦，改變自己的認識和人生觀。</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那麼氣功是什麼？氣功是古老又新興的科學。說古老，就是葛洪寫的《抱樸子》這本書，就是氣的出現，上面一個“無”字，下面四點，和現代“氣”字的寫法不同。包括扁鵲給人治病時就用氣功療法和用氣的方法。</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lastRenderedPageBreak/>
        <w:t>講到古來，它很久遠，但說它新興，就是現在中國國內有太多的氣功功種了。即是將傳統文化弘揚出來，現代化地去介紹，有時就會真偽難辨。這個氣功的問題非常大，故此反映全民文化素質很容易變低，容易偏向迷信。在此情況下，我們佛教徒更加有責任將真正的佛教弘揚給世間，這是我們的責任和使命。這樣，如果要反駁邪知邪見，必須有正信佛法的態度。如果自己立足不穩，如牆頭草一般，東方來了向東倒，西風吹來向西倒，你怎能實踐理論上的真正佛法意義和樹立正信的佛法？所以必須要有一個系統龐大的佛學思想。那麼對於每一個學佛的弟子來說很重要。</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正信的內容當然包括正知正見，而正知正見是由正信的基礎上而來。只要對佛法正知，有了正確的認識，才能產生正確的見地和見解，所以你信的佛法才是正信的佛法。反過來說，正信的佛法，才有正知和正見。這三個關係互相辨證，就如佛法僧三寶是互相依存依賴，誰也離不開誰。如果這個人有正信，那必定是正知正見；這個人有正知正見，那他必定正信佛法。這個問題在今日社會變得很重要，無論是神的現象、氣功現象也好，巫婆神怪也好，我們也要用正信佛法的法輪去摧破。</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這裏有個小常識，有關法輪的起源。最初在印度打仗時候是一個戰輪，將軍把戰輪一轉的時候就向前進，摧破一切魔軍，</w:t>
      </w:r>
      <w:r w:rsidRPr="006429AD">
        <w:rPr>
          <w:rFonts w:ascii="黑体" w:eastAsia="黑体" w:hAnsi="Arial" w:cs="Arial" w:hint="eastAsia"/>
          <w:b/>
          <w:bCs/>
          <w:color w:val="111111"/>
          <w:kern w:val="0"/>
          <w:sz w:val="32"/>
          <w:szCs w:val="32"/>
        </w:rPr>
        <w:lastRenderedPageBreak/>
        <w:t>戰無不勝的意思。後來佛陀將其引申為佛教的法輪，言外之意是法輪常轉，佛日增輝。</w:t>
      </w:r>
    </w:p>
    <w:p w:rsidR="006429AD" w:rsidRPr="006429AD" w:rsidRDefault="006429AD" w:rsidP="006429AD">
      <w:pPr>
        <w:widowControl/>
        <w:spacing w:beforeAutospacing="1" w:afterAutospacing="1"/>
        <w:jc w:val="left"/>
        <w:rPr>
          <w:rFonts w:ascii="Arial" w:eastAsia="宋体" w:hAnsi="Arial" w:cs="Arial"/>
          <w:color w:val="666666"/>
          <w:kern w:val="0"/>
          <w:sz w:val="27"/>
          <w:szCs w:val="27"/>
        </w:rPr>
      </w:pPr>
      <w:r w:rsidRPr="006429AD">
        <w:rPr>
          <w:rFonts w:ascii="黑体" w:eastAsia="黑体" w:hAnsi="Arial" w:cs="Arial" w:hint="eastAsia"/>
          <w:b/>
          <w:bCs/>
          <w:color w:val="111111"/>
          <w:kern w:val="0"/>
          <w:sz w:val="32"/>
          <w:szCs w:val="32"/>
        </w:rPr>
        <w:t>如何增輝呢？首先是降魔，降魔和成佛是同時，如果不降魔就無佛可成。在今日社會上，我們要樹立佛教的正信正見，摧破一切偷搶拐騙、欺騙民間財物、借宗教名義沽名釣譽、邪知邪見，首先我們要武裝自己，使自己有對佛教正知正信的頭腦。正知正見的佛學思想，是從學和修得來的，沒有其他的方法。在前面五種方法之中，都可以以學貫穿在我們的生活當中，畢生學習</w:t>
      </w:r>
    </w:p>
    <w:p w:rsidR="001F6F46" w:rsidRPr="006429AD" w:rsidRDefault="001F6F46"/>
    <w:sectPr w:rsidR="001F6F46" w:rsidRPr="006429AD"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29AD"/>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29AD"/>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1CAF"/>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52C5F"/>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6429AD"/>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429AD"/>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1067917522">
      <w:bodyDiv w:val="1"/>
      <w:marLeft w:val="0"/>
      <w:marRight w:val="0"/>
      <w:marTop w:val="0"/>
      <w:marBottom w:val="0"/>
      <w:divBdr>
        <w:top w:val="none" w:sz="0" w:space="0" w:color="auto"/>
        <w:left w:val="none" w:sz="0" w:space="0" w:color="auto"/>
        <w:bottom w:val="none" w:sz="0" w:space="0" w:color="auto"/>
        <w:right w:val="none" w:sz="0" w:space="0" w:color="auto"/>
      </w:divBdr>
      <w:divsChild>
        <w:div w:id="1984576398">
          <w:marLeft w:val="0"/>
          <w:marRight w:val="0"/>
          <w:marTop w:val="100"/>
          <w:marBottom w:val="100"/>
          <w:divBdr>
            <w:top w:val="none" w:sz="0" w:space="0" w:color="auto"/>
            <w:left w:val="none" w:sz="0" w:space="0" w:color="auto"/>
            <w:bottom w:val="none" w:sz="0" w:space="0" w:color="auto"/>
            <w:right w:val="none" w:sz="0" w:space="0" w:color="auto"/>
          </w:divBdr>
          <w:divsChild>
            <w:div w:id="1377001628">
              <w:marLeft w:val="0"/>
              <w:marRight w:val="0"/>
              <w:marTop w:val="0"/>
              <w:marBottom w:val="0"/>
              <w:divBdr>
                <w:top w:val="none" w:sz="0" w:space="0" w:color="auto"/>
                <w:left w:val="none" w:sz="0" w:space="0" w:color="auto"/>
                <w:bottom w:val="none" w:sz="0" w:space="0" w:color="auto"/>
                <w:right w:val="none" w:sz="0" w:space="0" w:color="auto"/>
              </w:divBdr>
              <w:divsChild>
                <w:div w:id="238753168">
                  <w:marLeft w:val="-6448"/>
                  <w:marRight w:val="0"/>
                  <w:marTop w:val="0"/>
                  <w:marBottom w:val="0"/>
                  <w:divBdr>
                    <w:top w:val="none" w:sz="0" w:space="0" w:color="auto"/>
                    <w:left w:val="none" w:sz="0" w:space="0" w:color="auto"/>
                    <w:bottom w:val="none" w:sz="0" w:space="0" w:color="auto"/>
                    <w:right w:val="none" w:sz="0" w:space="0" w:color="auto"/>
                  </w:divBdr>
                  <w:divsChild>
                    <w:div w:id="1504735977">
                      <w:marLeft w:val="1719"/>
                      <w:marRight w:val="0"/>
                      <w:marTop w:val="0"/>
                      <w:marBottom w:val="0"/>
                      <w:divBdr>
                        <w:top w:val="none" w:sz="0" w:space="0" w:color="auto"/>
                        <w:left w:val="none" w:sz="0" w:space="0" w:color="auto"/>
                        <w:bottom w:val="none" w:sz="0" w:space="0" w:color="auto"/>
                        <w:right w:val="none" w:sz="0" w:space="0" w:color="auto"/>
                      </w:divBdr>
                      <w:divsChild>
                        <w:div w:id="1210994359">
                          <w:marLeft w:val="0"/>
                          <w:marRight w:val="0"/>
                          <w:marTop w:val="0"/>
                          <w:marBottom w:val="0"/>
                          <w:divBdr>
                            <w:top w:val="none" w:sz="0" w:space="0" w:color="auto"/>
                            <w:left w:val="none" w:sz="0" w:space="0" w:color="auto"/>
                            <w:bottom w:val="none" w:sz="0" w:space="0" w:color="auto"/>
                            <w:right w:val="none" w:sz="0" w:space="0" w:color="auto"/>
                          </w:divBdr>
                          <w:divsChild>
                            <w:div w:id="635256388">
                              <w:marLeft w:val="107"/>
                              <w:marRight w:val="0"/>
                              <w:marTop w:val="0"/>
                              <w:marBottom w:val="0"/>
                              <w:divBdr>
                                <w:top w:val="none" w:sz="0" w:space="0" w:color="auto"/>
                                <w:left w:val="none" w:sz="0" w:space="0" w:color="auto"/>
                                <w:bottom w:val="none" w:sz="0" w:space="0" w:color="auto"/>
                                <w:right w:val="none" w:sz="0" w:space="0" w:color="auto"/>
                              </w:divBdr>
                              <w:divsChild>
                                <w:div w:id="1186797327">
                                  <w:marLeft w:val="0"/>
                                  <w:marRight w:val="0"/>
                                  <w:marTop w:val="0"/>
                                  <w:marBottom w:val="107"/>
                                  <w:divBdr>
                                    <w:top w:val="none" w:sz="0" w:space="0" w:color="auto"/>
                                    <w:left w:val="none" w:sz="0" w:space="0" w:color="auto"/>
                                    <w:bottom w:val="none" w:sz="0" w:space="0" w:color="auto"/>
                                    <w:right w:val="none" w:sz="0" w:space="0" w:color="auto"/>
                                  </w:divBdr>
                                  <w:divsChild>
                                    <w:div w:id="1129517452">
                                      <w:marLeft w:val="0"/>
                                      <w:marRight w:val="0"/>
                                      <w:marTop w:val="0"/>
                                      <w:marBottom w:val="0"/>
                                      <w:divBdr>
                                        <w:top w:val="none" w:sz="0" w:space="0" w:color="auto"/>
                                        <w:left w:val="none" w:sz="0" w:space="0" w:color="auto"/>
                                        <w:bottom w:val="none" w:sz="0" w:space="0" w:color="auto"/>
                                        <w:right w:val="none" w:sz="0" w:space="0" w:color="auto"/>
                                      </w:divBdr>
                                      <w:divsChild>
                                        <w:div w:id="321126602">
                                          <w:marLeft w:val="0"/>
                                          <w:marRight w:val="0"/>
                                          <w:marTop w:val="0"/>
                                          <w:marBottom w:val="0"/>
                                          <w:divBdr>
                                            <w:top w:val="none" w:sz="0" w:space="0" w:color="auto"/>
                                            <w:left w:val="none" w:sz="0" w:space="0" w:color="auto"/>
                                            <w:bottom w:val="none" w:sz="0" w:space="0" w:color="auto"/>
                                            <w:right w:val="none" w:sz="0" w:space="0" w:color="auto"/>
                                          </w:divBdr>
                                          <w:divsChild>
                                            <w:div w:id="756900611">
                                              <w:marLeft w:val="0"/>
                                              <w:marRight w:val="0"/>
                                              <w:marTop w:val="0"/>
                                              <w:marBottom w:val="0"/>
                                              <w:divBdr>
                                                <w:top w:val="none" w:sz="0" w:space="0" w:color="auto"/>
                                                <w:left w:val="none" w:sz="0" w:space="0" w:color="auto"/>
                                                <w:bottom w:val="none" w:sz="0" w:space="0" w:color="auto"/>
                                                <w:right w:val="none" w:sz="0" w:space="0" w:color="auto"/>
                                              </w:divBdr>
                                              <w:divsChild>
                                                <w:div w:id="1413431512">
                                                  <w:marLeft w:val="0"/>
                                                  <w:marRight w:val="0"/>
                                                  <w:marTop w:val="0"/>
                                                  <w:marBottom w:val="0"/>
                                                  <w:divBdr>
                                                    <w:top w:val="none" w:sz="0" w:space="0" w:color="auto"/>
                                                    <w:left w:val="none" w:sz="0" w:space="0" w:color="auto"/>
                                                    <w:bottom w:val="none" w:sz="0" w:space="0" w:color="auto"/>
                                                    <w:right w:val="none" w:sz="0" w:space="0" w:color="auto"/>
                                                  </w:divBdr>
                                                  <w:divsChild>
                                                    <w:div w:id="2045133521">
                                                      <w:marLeft w:val="0"/>
                                                      <w:marRight w:val="0"/>
                                                      <w:marTop w:val="0"/>
                                                      <w:marBottom w:val="0"/>
                                                      <w:divBdr>
                                                        <w:top w:val="none" w:sz="0" w:space="0" w:color="auto"/>
                                                        <w:left w:val="none" w:sz="0" w:space="0" w:color="auto"/>
                                                        <w:bottom w:val="none" w:sz="0" w:space="0" w:color="auto"/>
                                                        <w:right w:val="none" w:sz="0" w:space="0" w:color="auto"/>
                                                      </w:divBdr>
                                                      <w:divsChild>
                                                        <w:div w:id="1822384341">
                                                          <w:marLeft w:val="0"/>
                                                          <w:marRight w:val="0"/>
                                                          <w:marTop w:val="0"/>
                                                          <w:marBottom w:val="0"/>
                                                          <w:divBdr>
                                                            <w:top w:val="none" w:sz="0" w:space="0" w:color="auto"/>
                                                            <w:left w:val="none" w:sz="0" w:space="0" w:color="auto"/>
                                                            <w:bottom w:val="none" w:sz="0" w:space="0" w:color="auto"/>
                                                            <w:right w:val="none" w:sz="0" w:space="0" w:color="auto"/>
                                                          </w:divBdr>
                                                        </w:div>
                                                        <w:div w:id="1813597549">
                                                          <w:marLeft w:val="75"/>
                                                          <w:marRight w:val="0"/>
                                                          <w:marTop w:val="54"/>
                                                          <w:marBottom w:val="0"/>
                                                          <w:divBdr>
                                                            <w:top w:val="none" w:sz="0" w:space="0" w:color="auto"/>
                                                            <w:left w:val="none" w:sz="0" w:space="0" w:color="auto"/>
                                                            <w:bottom w:val="none" w:sz="0" w:space="0" w:color="auto"/>
                                                            <w:right w:val="none" w:sz="0" w:space="0" w:color="auto"/>
                                                          </w:divBdr>
                                                          <w:divsChild>
                                                            <w:div w:id="180342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33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k.rd.yahoo.com/blog/mod/art_title/*http:/hk.myblog.yahoo.com/mahabodhicitta/article?mid=1103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265</Words>
  <Characters>1512</Characters>
  <Application>Microsoft Office Word</Application>
  <DocSecurity>0</DocSecurity>
  <Lines>12</Lines>
  <Paragraphs>3</Paragraphs>
  <ScaleCrop>false</ScaleCrop>
  <Company>国基电</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2009-04-18T09:37:00Z</dcterms:created>
  <dcterms:modified xsi:type="dcterms:W3CDTF">2009-04-18T09:38:00Z</dcterms:modified>
</cp:coreProperties>
</file>