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2C9" w:rsidRPr="00EB52C9" w:rsidRDefault="00EB52C9" w:rsidP="00EB52C9">
      <w:pPr>
        <w:widowControl/>
        <w:spacing w:beforeAutospacing="1" w:afterAutospacing="1"/>
        <w:jc w:val="left"/>
        <w:rPr>
          <w:rFonts w:ascii="Times New Roman" w:eastAsia="宋体" w:hAnsi="Times New Roman" w:cs="Times New Roman" w:hint="eastAsia"/>
          <w:b/>
          <w:bCs/>
          <w:color w:val="2D2D2D"/>
          <w:kern w:val="0"/>
          <w:sz w:val="36"/>
          <w:szCs w:val="36"/>
        </w:rPr>
      </w:pPr>
      <w:r w:rsidRPr="00EB52C9">
        <w:rPr>
          <w:rFonts w:ascii="Arial" w:hAnsi="Arial" w:cs="Arial"/>
          <w:color w:val="666666"/>
          <w:sz w:val="36"/>
          <w:szCs w:val="36"/>
        </w:rPr>
        <w:fldChar w:fldCharType="begin"/>
      </w:r>
      <w:r w:rsidRPr="00EB52C9">
        <w:rPr>
          <w:rFonts w:ascii="Arial" w:hAnsi="Arial" w:cs="Arial"/>
          <w:color w:val="666666"/>
          <w:sz w:val="36"/>
          <w:szCs w:val="36"/>
        </w:rPr>
        <w:instrText xml:space="preserve"> HYPERLINK "http://hk.rd.yahoo.com/blog/mod/art_title/*http:/hk.myblog.yahoo.com/mahabodhicitta/article?mid=10335" \t "_parent" </w:instrText>
      </w:r>
      <w:r w:rsidRPr="00EB52C9">
        <w:rPr>
          <w:rFonts w:ascii="Arial" w:hAnsi="Arial" w:cs="Arial"/>
          <w:color w:val="666666"/>
          <w:sz w:val="36"/>
          <w:szCs w:val="36"/>
        </w:rPr>
        <w:fldChar w:fldCharType="separate"/>
      </w:r>
      <w:proofErr w:type="gramStart"/>
      <w:r w:rsidRPr="00EB52C9">
        <w:rPr>
          <w:rFonts w:ascii="Arial" w:hAnsi="Arial" w:cs="Arial"/>
          <w:color w:val="747147"/>
          <w:sz w:val="36"/>
          <w:szCs w:val="36"/>
        </w:rPr>
        <w:t>菩</w:t>
      </w:r>
      <w:proofErr w:type="gramEnd"/>
      <w:r w:rsidRPr="00EB52C9">
        <w:rPr>
          <w:rFonts w:ascii="Arial" w:hAnsi="Arial" w:cs="Arial"/>
          <w:color w:val="747147"/>
          <w:sz w:val="36"/>
          <w:szCs w:val="36"/>
        </w:rPr>
        <w:t>薩著眼天地間</w:t>
      </w:r>
      <w:r w:rsidRPr="00EB52C9">
        <w:rPr>
          <w:rFonts w:ascii="Arial" w:hAnsi="Arial" w:cs="Arial"/>
          <w:color w:val="747147"/>
          <w:sz w:val="36"/>
          <w:szCs w:val="36"/>
        </w:rPr>
        <w:t>(</w:t>
      </w:r>
      <w:proofErr w:type="gramStart"/>
      <w:r w:rsidRPr="00EB52C9">
        <w:rPr>
          <w:rFonts w:ascii="Arial" w:hAnsi="Arial" w:cs="Arial"/>
          <w:color w:val="747147"/>
          <w:sz w:val="36"/>
          <w:szCs w:val="36"/>
        </w:rPr>
        <w:t>一</w:t>
      </w:r>
      <w:proofErr w:type="gramEnd"/>
      <w:r w:rsidRPr="00EB52C9">
        <w:rPr>
          <w:rFonts w:ascii="Arial" w:hAnsi="Arial" w:cs="Arial"/>
          <w:color w:val="747147"/>
          <w:sz w:val="36"/>
          <w:szCs w:val="36"/>
        </w:rPr>
        <w:t>)</w:t>
      </w:r>
      <w:r w:rsidRPr="00EB52C9">
        <w:rPr>
          <w:rFonts w:ascii="Arial" w:hAnsi="Arial" w:cs="Arial"/>
          <w:color w:val="666666"/>
          <w:sz w:val="36"/>
          <w:szCs w:val="36"/>
        </w:rPr>
        <w:fldChar w:fldCharType="end"/>
      </w:r>
    </w:p>
    <w:p w:rsidR="00EB52C9" w:rsidRPr="00EB52C9" w:rsidRDefault="00EB52C9" w:rsidP="00EB52C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中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國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佛教自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恢復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以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，就忙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於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落實政策、修建寺廟，所以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對於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四眾弟子的培養還是抓得不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夠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緊。此引至很多人善根發現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後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，皈依佛門，但沒有機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會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好好學習佛教的理論，所以在自利利他方面還有很多工作未做。很多法師和居士通常在自己的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寮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房或寺院裏面讀誦佛經是最常見的求學方法。通過讀誦佛經，無論是否理解，首先受到佛經的加持，增長信心。</w:t>
      </w:r>
    </w:p>
    <w:p w:rsidR="00EB52C9" w:rsidRPr="00EB52C9" w:rsidRDefault="00EB52C9" w:rsidP="00EB52C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除此以外，一些有文化、有智慧的人去看經論，不是讀誦；通過看，由文字般若而深入佛法。在古代大德的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傳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記之中，因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為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看佛法經論而開悟的先例也很多，最出名的一位是華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嚴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大師。</w:t>
      </w:r>
    </w:p>
    <w:p w:rsidR="00EB52C9" w:rsidRPr="00EB52C9" w:rsidRDefault="00EB52C9" w:rsidP="00EB52C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華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嚴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大師是位目不識丁的人，當他聽講經時聽到講經人口若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懸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河、辯才無礙，很感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動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。華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嚴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大師去拜塔，拜了七七四十九日，忽然有一夜晚，五臺山的華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嚴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塔大放光明，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從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此，華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嚴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大師就得到我們所講的般若智慧。</w:t>
      </w:r>
    </w:p>
    <w:p w:rsidR="00EB52C9" w:rsidRPr="00EB52C9" w:rsidRDefault="00EB52C9" w:rsidP="00EB52C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有次在方丈講《華嚴經》時，華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嚴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大師上前說：</w:t>
      </w:r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“</w:t>
      </w:r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法師，您所說的不是《華嚴經》的真義和實相。</w:t>
      </w:r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”</w:t>
      </w:r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方丈講完經下座以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後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，請華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嚴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大師開示，華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嚴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大師上去講了三日三夜的《華嚴經》的經要，我們現在《華嚴經》的經要就是由他的講經說</w:t>
      </w:r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lastRenderedPageBreak/>
        <w:t>法所記錄下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的。看論的方法，就是通過文字波若深入經藏，使自己獲得如海洋般的智慧。</w:t>
      </w:r>
    </w:p>
    <w:p w:rsidR="00EB52C9" w:rsidRPr="00EB52C9" w:rsidRDefault="00EB52C9" w:rsidP="00EB52C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第三個方法就是去聽講經，特別在一些法師和居士之中，有一種方法是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參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方、雲水，即是雲遊。在雲遊中，有講經說法的機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會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就去聽，通過聽由耳根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993300"/>
          <w:kern w:val="0"/>
          <w:sz w:val="32"/>
          <w:szCs w:val="32"/>
        </w:rPr>
        <w:t>薰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修，就可以擴大和增長我們的智慧、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啟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發思想。聽法師講經開示，也可以學習到真正的佛法。</w:t>
      </w:r>
    </w:p>
    <w:p w:rsidR="00EB52C9" w:rsidRPr="00EB52C9" w:rsidRDefault="00EB52C9" w:rsidP="00EB52C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第四種方法就是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參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學。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參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學就是我們走向大自然時，見到落花流水，就悟到人生無常；見到身邊的老朋故舊漸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漸一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個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個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離開，也體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會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到人生的苦和無常，他們同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樣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能覺悟佛法。另一方面，在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參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訪的過程中，遊方雲水天下、名山大川，在接近善知識時，他們的行言和風範，特別是一些禪者的風範，修淨土人的風貌，同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樣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能增加我們的信心，使我們學習到真正的佛法。</w:t>
      </w:r>
    </w:p>
    <w:p w:rsidR="00EB52C9" w:rsidRPr="00EB52C9" w:rsidRDefault="00EB52C9" w:rsidP="00EB52C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第五種是比較難的方法，自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參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自悟。這是禪宗時常用的，通過在禪堂和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寮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房長期的靜思靜慮，靜慮即禪那、靜慮思維，自己觀察、看話頭，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尋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求自己的本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來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面目，亦能覺悟以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後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得到真正的佛法。</w:t>
      </w:r>
    </w:p>
    <w:p w:rsidR="00EB52C9" w:rsidRPr="00EB52C9" w:rsidRDefault="00EB52C9" w:rsidP="00EB52C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所以學佛的四眾弟子在生活中做個有心人，處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處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留心，每時每刻我們都獲得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點覺悟，都有很多的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啟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發，久而久之，積</w:t>
      </w:r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lastRenderedPageBreak/>
        <w:t>累成大悟，也即是說，小悟有千百次，大悟就有一次。如果沒有平時讀經看經看論、聽講經聽開示、自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參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自悟等留心的過程，想獲得根本的大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徹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大悟是不可能。所以學習佛法，先要掌握這五種方法。</w:t>
      </w:r>
    </w:p>
    <w:p w:rsidR="00EB52C9" w:rsidRPr="00EB52C9" w:rsidRDefault="00EB52C9" w:rsidP="00EB52C9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這五種方法是最常見的，也可以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單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獨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一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門深入，也可互相交替使用。看經讀經，不妨礙你深入經藏看論；你看論也不妨礙你聽講經；聽講經也不妨礙你去聽開示；聽開示也不妨礙你自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參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自悟。這就是互相關聯的關係，不可以偏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執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一面，如果可以</w:t>
      </w:r>
      <w:proofErr w:type="gramStart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將</w:t>
      </w:r>
      <w:proofErr w:type="gramEnd"/>
      <w:r w:rsidRPr="00EB52C9">
        <w:rPr>
          <w:rFonts w:ascii="Times New Roman" w:eastAsia="宋体" w:hAnsi="Times New Roman" w:cs="Times New Roman"/>
          <w:b/>
          <w:bCs/>
          <w:color w:val="2D2D2D"/>
          <w:kern w:val="0"/>
          <w:sz w:val="32"/>
          <w:szCs w:val="32"/>
        </w:rPr>
        <w:t>此五種方法共同運用，就如長了角的老虎那麼厲害。</w:t>
      </w:r>
    </w:p>
    <w:p w:rsidR="00EB52C9" w:rsidRPr="00EB52C9" w:rsidRDefault="00EB52C9" w:rsidP="00EB52C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52C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EB52C9" w:rsidRDefault="001F6F46"/>
    <w:sectPr w:rsidR="001F6F46" w:rsidRPr="00EB52C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52C9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B52C9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270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06065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5996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84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0951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59674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760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323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298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684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1053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186</Words>
  <Characters>1065</Characters>
  <Application>Microsoft Office Word</Application>
  <DocSecurity>0</DocSecurity>
  <Lines>8</Lines>
  <Paragraphs>2</Paragraphs>
  <ScaleCrop>false</ScaleCrop>
  <Company>国基电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2009-04-18T09:30:00Z</dcterms:created>
  <dcterms:modified xsi:type="dcterms:W3CDTF">2009-04-18T09:33:00Z</dcterms:modified>
</cp:coreProperties>
</file>