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7617" w:rsidRPr="00287617" w:rsidRDefault="00287617" w:rsidP="00287617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6"/>
          <w:szCs w:val="36"/>
        </w:rPr>
      </w:pPr>
      <w:hyperlink r:id="rId4" w:tgtFrame="_parent" w:history="1">
        <w:r w:rsidRPr="00287617">
          <w:rPr>
            <w:rFonts w:ascii="Arial" w:eastAsia="宋体" w:hAnsi="Arial" w:cs="Arial"/>
            <w:color w:val="747147"/>
            <w:kern w:val="36"/>
            <w:sz w:val="36"/>
            <w:szCs w:val="36"/>
          </w:rPr>
          <w:t>生命中有緣的佛菩薩</w:t>
        </w:r>
        <w:r w:rsidRPr="00287617">
          <w:rPr>
            <w:rFonts w:ascii="Arial" w:eastAsia="宋体" w:hAnsi="Arial" w:cs="Arial"/>
            <w:color w:val="747147"/>
            <w:kern w:val="36"/>
            <w:sz w:val="36"/>
            <w:szCs w:val="36"/>
          </w:rPr>
          <w:t>(</w:t>
        </w:r>
        <w:r w:rsidRPr="00287617">
          <w:rPr>
            <w:rFonts w:ascii="Arial" w:eastAsia="宋体" w:hAnsi="Arial" w:cs="Arial"/>
            <w:color w:val="747147"/>
            <w:kern w:val="36"/>
            <w:sz w:val="36"/>
            <w:szCs w:val="36"/>
          </w:rPr>
          <w:t>二</w:t>
        </w:r>
        <w:r w:rsidRPr="00287617">
          <w:rPr>
            <w:rFonts w:ascii="Arial" w:eastAsia="宋体" w:hAnsi="Arial" w:cs="Arial"/>
            <w:color w:val="747147"/>
            <w:kern w:val="36"/>
            <w:sz w:val="36"/>
            <w:szCs w:val="36"/>
          </w:rPr>
          <w:t>)</w:t>
        </w:r>
      </w:hyperlink>
    </w:p>
    <w:p w:rsidR="00287617" w:rsidRPr="00287617" w:rsidRDefault="00287617" w:rsidP="00287617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87617">
        <w:rPr>
          <w:rFonts w:ascii="Arial" w:eastAsia="宋体" w:hAnsi="Arial" w:cs="Arial"/>
          <w:b/>
          <w:bCs/>
          <w:color w:val="434343"/>
          <w:kern w:val="0"/>
          <w:sz w:val="36"/>
          <w:szCs w:val="36"/>
        </w:rPr>
        <w:t>和地藏菩薩有緣主要有三種因素。第一種，是前生在地獄受苦，今生轉生為人，由於在地獄裏受過地藏王菩薩法力的化度、幫助，於是和地藏菩薩結了緣，保持在意識裏。今生做人有機會碰到地藏菩薩，都會喜歡地藏菩薩。</w:t>
      </w:r>
    </w:p>
    <w:p w:rsidR="00287617" w:rsidRPr="00287617" w:rsidRDefault="00287617" w:rsidP="00287617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87617">
        <w:rPr>
          <w:rFonts w:ascii="Arial" w:eastAsia="宋体" w:hAnsi="Arial" w:cs="Arial"/>
          <w:b/>
          <w:bCs/>
          <w:color w:val="434343"/>
          <w:kern w:val="0"/>
          <w:sz w:val="36"/>
          <w:szCs w:val="36"/>
        </w:rPr>
        <w:t>第二種，是前生你是地藏菩薩的弟子。這就是說你曾經發願要生生世世都跟隨地藏菩薩，我要</w:t>
      </w:r>
      <w:r w:rsidRPr="00287617">
        <w:rPr>
          <w:rFonts w:ascii="Arial" w:eastAsia="宋体" w:hAnsi="Arial" w:cs="Arial"/>
          <w:b/>
          <w:bCs/>
          <w:color w:val="434343"/>
          <w:kern w:val="0"/>
          <w:sz w:val="36"/>
          <w:szCs w:val="36"/>
        </w:rPr>
        <w:t>“</w:t>
      </w:r>
      <w:r w:rsidRPr="00287617">
        <w:rPr>
          <w:rFonts w:ascii="Arial" w:eastAsia="宋体" w:hAnsi="Arial" w:cs="Arial"/>
          <w:b/>
          <w:bCs/>
          <w:color w:val="434343"/>
          <w:kern w:val="0"/>
          <w:sz w:val="36"/>
          <w:szCs w:val="36"/>
        </w:rPr>
        <w:t>地獄未空，誓不成佛</w:t>
      </w:r>
      <w:r w:rsidRPr="00287617">
        <w:rPr>
          <w:rFonts w:ascii="Arial" w:eastAsia="宋体" w:hAnsi="Arial" w:cs="Arial"/>
          <w:b/>
          <w:bCs/>
          <w:color w:val="434343"/>
          <w:kern w:val="0"/>
          <w:sz w:val="36"/>
          <w:szCs w:val="36"/>
        </w:rPr>
        <w:t>,</w:t>
      </w:r>
      <w:r w:rsidRPr="00287617">
        <w:rPr>
          <w:rFonts w:ascii="Arial" w:eastAsia="宋体" w:hAnsi="Arial" w:cs="Arial"/>
          <w:b/>
          <w:bCs/>
          <w:color w:val="434343"/>
          <w:kern w:val="0"/>
          <w:sz w:val="36"/>
          <w:szCs w:val="36"/>
        </w:rPr>
        <w:t>眾生渡盡</w:t>
      </w:r>
      <w:r w:rsidRPr="00287617">
        <w:rPr>
          <w:rFonts w:ascii="Arial" w:eastAsia="宋体" w:hAnsi="Arial" w:cs="Arial"/>
          <w:b/>
          <w:bCs/>
          <w:color w:val="434343"/>
          <w:kern w:val="0"/>
          <w:sz w:val="36"/>
          <w:szCs w:val="36"/>
        </w:rPr>
        <w:t>;</w:t>
      </w:r>
      <w:r w:rsidRPr="00287617">
        <w:rPr>
          <w:rFonts w:ascii="Arial" w:eastAsia="宋体" w:hAnsi="Arial" w:cs="Arial"/>
          <w:b/>
          <w:bCs/>
          <w:color w:val="434343"/>
          <w:kern w:val="0"/>
          <w:sz w:val="36"/>
          <w:szCs w:val="36"/>
        </w:rPr>
        <w:t>方證菩提</w:t>
      </w:r>
      <w:r w:rsidRPr="00287617">
        <w:rPr>
          <w:rFonts w:ascii="Arial" w:eastAsia="宋体" w:hAnsi="Arial" w:cs="Arial"/>
          <w:b/>
          <w:bCs/>
          <w:color w:val="434343"/>
          <w:kern w:val="0"/>
          <w:sz w:val="36"/>
          <w:szCs w:val="36"/>
        </w:rPr>
        <w:t>”</w:t>
      </w:r>
      <w:r w:rsidRPr="00287617">
        <w:rPr>
          <w:rFonts w:ascii="Arial" w:eastAsia="宋体" w:hAnsi="Arial" w:cs="Arial"/>
          <w:b/>
          <w:bCs/>
          <w:color w:val="434343"/>
          <w:kern w:val="0"/>
          <w:sz w:val="36"/>
          <w:szCs w:val="36"/>
        </w:rPr>
        <w:t>。就算我此生死後，一樣要行菩薩道，跟隨地藏菩薩修行。這一生他轉生為人，就有使命和願力是要弘揚地藏菩薩的法門。但今生經過出胎入胎就忘記了前生的記憶。但他見到地藏菩薩像就很喜歡，一聽到稱揚地藏菩薩的法門就很讚歎，這種人就很喜歡修持地藏菩薩的法門。</w:t>
      </w:r>
    </w:p>
    <w:p w:rsidR="00287617" w:rsidRPr="00287617" w:rsidRDefault="00287617" w:rsidP="00287617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87617">
        <w:rPr>
          <w:rFonts w:ascii="Arial" w:eastAsia="宋体" w:hAnsi="Arial" w:cs="Arial"/>
          <w:b/>
          <w:bCs/>
          <w:color w:val="434343"/>
          <w:kern w:val="0"/>
          <w:sz w:val="36"/>
          <w:szCs w:val="36"/>
        </w:rPr>
        <w:t>第三類，今生或前生身體上有病痛或障礙，有人教你修持地藏菩薩的法門，而因此得到地藏菩薩的恩惠、力量加持了給你，你就會喜歡修地藏菩薩的法門。</w:t>
      </w:r>
    </w:p>
    <w:p w:rsidR="00287617" w:rsidRPr="00287617" w:rsidRDefault="00287617" w:rsidP="00287617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87617">
        <w:rPr>
          <w:rFonts w:ascii="Arial" w:eastAsia="宋体" w:hAnsi="Arial" w:cs="Arial"/>
          <w:b/>
          <w:bCs/>
          <w:color w:val="434343"/>
          <w:kern w:val="0"/>
          <w:sz w:val="36"/>
          <w:szCs w:val="36"/>
        </w:rPr>
        <w:t>通常，和地藏菩薩有緣的人來說，是比較近陰的。譬如第一種人，從地獄轉生的，他出生的八字也會近陰，就容易有陰陽眼，容易撞到靈界，容易見到鬼。特別</w:t>
      </w:r>
      <w:r w:rsidRPr="00287617">
        <w:rPr>
          <w:rFonts w:ascii="Arial" w:eastAsia="宋体" w:hAnsi="Arial" w:cs="Arial"/>
          <w:b/>
          <w:bCs/>
          <w:color w:val="434343"/>
          <w:kern w:val="0"/>
          <w:sz w:val="36"/>
          <w:szCs w:val="36"/>
        </w:rPr>
        <w:lastRenderedPageBreak/>
        <w:t>如果是在陰曆七月出生，地藏王菩薩的誕辰是在七月裡，也是陰界和人間溝通頻繁的時候。所以，在這段時間出生的，都可能是和地藏菩薩有緣。</w:t>
      </w:r>
    </w:p>
    <w:p w:rsidR="00287617" w:rsidRPr="00287617" w:rsidRDefault="00287617" w:rsidP="00287617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87617">
        <w:rPr>
          <w:rFonts w:ascii="Arial" w:eastAsia="宋体" w:hAnsi="Arial" w:cs="Arial"/>
          <w:b/>
          <w:bCs/>
          <w:color w:val="434343"/>
          <w:kern w:val="0"/>
          <w:sz w:val="36"/>
          <w:szCs w:val="36"/>
        </w:rPr>
        <w:t>去參加白事，有可能被沖煞到，這種人就是近陰的。那就和地藏法門有緣，因為菩薩常處地獄，是專門超度陰界的眾生，令他們在痛苦的世界，有一念的善，都希望給予他們機會，拔他們出苦難。所以這類人轉生之後就和地藏菩薩非常有緣。</w:t>
      </w:r>
    </w:p>
    <w:p w:rsidR="00287617" w:rsidRPr="00287617" w:rsidRDefault="00287617" w:rsidP="00287617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87617">
        <w:rPr>
          <w:rFonts w:ascii="Arial" w:eastAsia="宋体" w:hAnsi="Arial" w:cs="Arial"/>
          <w:b/>
          <w:bCs/>
          <w:color w:val="434343"/>
          <w:kern w:val="0"/>
          <w:sz w:val="36"/>
          <w:szCs w:val="36"/>
        </w:rPr>
        <w:t>你想想你的朋友之中有沒有這樣的人？為什麼他那麼喜歡地藏菩薩，或者觀音菩薩呢？你自己適不適合修這個法門呢？在座可能會有人說自己的確能看到靈界陰界的，或者很容易不舒服、被沖煞到。如果修持地藏菩薩的法門就非常相應，和這法門很有緣分。這樣就可以從你的特質去判斷、瞭解你和哪個佛菩薩最有緣。</w:t>
      </w:r>
    </w:p>
    <w:p w:rsidR="00287617" w:rsidRPr="00287617" w:rsidRDefault="00287617" w:rsidP="00287617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87617">
        <w:rPr>
          <w:rFonts w:ascii="Arial" w:eastAsia="宋体" w:hAnsi="Arial" w:cs="Arial"/>
          <w:b/>
          <w:bCs/>
          <w:color w:val="434343"/>
          <w:kern w:val="0"/>
          <w:sz w:val="36"/>
          <w:szCs w:val="36"/>
        </w:rPr>
        <w:t>除了觀音、地藏兩位大菩薩外，還有一尊很重要的菩薩就是文殊。祂是釋迦佛的師父，七佛之師，九代之祖。地藏菩薩是代表大願，我們中國安徽的九華山就是地藏菩薩的道場。觀音菩薩代表大悲，浙江普陀山是道場。山西的五臺山就是文殊師利菩薩的道場，文殊菩薩在佛教裡面代表大智。假如我們今生的性格比</w:t>
      </w:r>
      <w:r w:rsidRPr="00287617">
        <w:rPr>
          <w:rFonts w:ascii="Arial" w:eastAsia="宋体" w:hAnsi="Arial" w:cs="Arial"/>
          <w:b/>
          <w:bCs/>
          <w:color w:val="434343"/>
          <w:kern w:val="0"/>
          <w:sz w:val="36"/>
          <w:szCs w:val="36"/>
        </w:rPr>
        <w:lastRenderedPageBreak/>
        <w:t>較聰明機巧的，譬如做生意在商場上覺得得心應手，人家覺得困難的事情你容易解決，以及你很喜歡讀有關般若部的經典。比如有人喜歡念誦《金剛經》，有人喜歡《大般若經》，有人喜歡《心經》，也喜歡看禪宗的經典《六祖壇經》、《達摩血脈論》，這些都是和禪宗、般若有關，這樣的師兄就和文殊菩薩有緣，也和釋迦牟尼佛有緣。</w:t>
      </w:r>
    </w:p>
    <w:p w:rsidR="00287617" w:rsidRPr="00287617" w:rsidRDefault="00287617" w:rsidP="00287617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87617">
        <w:rPr>
          <w:rFonts w:ascii="Arial" w:eastAsia="宋体" w:hAnsi="Arial" w:cs="Arial"/>
          <w:b/>
          <w:bCs/>
          <w:color w:val="434343"/>
          <w:kern w:val="0"/>
          <w:sz w:val="36"/>
          <w:szCs w:val="36"/>
        </w:rPr>
        <w:t>釋迦牟尼佛是教主，是華嚴三聖。《華嚴經》所說，中間是釋迦佛，左邊是文殊菩薩，右邊是普賢菩薩。所以和文殊菩薩智慧有緣，就和釋迦佛有緣，都和普賢菩薩有緣。所以就可以檢討自己的個性和性格，略知自己適合什麼法門。</w:t>
      </w:r>
    </w:p>
    <w:p w:rsidR="00287617" w:rsidRPr="00287617" w:rsidRDefault="00287617" w:rsidP="00287617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87617">
        <w:rPr>
          <w:rFonts w:ascii="Arial" w:eastAsia="宋体" w:hAnsi="Arial" w:cs="Arial"/>
          <w:b/>
          <w:bCs/>
          <w:color w:val="434343"/>
          <w:kern w:val="0"/>
          <w:sz w:val="36"/>
          <w:szCs w:val="36"/>
        </w:rPr>
        <w:t>另外，如果和普賢菩薩有緣的，今生的性格就比較沉默寡言，默默耕耘，就像道場裡面的師兄，不喜歡說話，但如果你叫他幫忙，他會很樂意任勞任怨去做，不計較，沒有怨言，很少說話。這就和普賢菩薩很有緣分。為什麼呢？因為普賢菩薩代表德行、大行，道場在四川的峨眉山，所謂峨眉金頂佛光是很有名的名勝。那麼這一類的眾生，默默修持，用身體力行佛的教法，那就和普賢菩薩有緣。和文殊菩薩、普賢菩薩、釋迦佛有緣，就喜歡讀智慧類的經典，</w:t>
      </w:r>
      <w:r w:rsidRPr="00287617">
        <w:rPr>
          <w:rFonts w:ascii="Arial" w:eastAsia="宋体" w:hAnsi="Arial" w:cs="Arial"/>
          <w:b/>
          <w:bCs/>
          <w:color w:val="434343"/>
          <w:kern w:val="0"/>
          <w:sz w:val="36"/>
          <w:szCs w:val="36"/>
        </w:rPr>
        <w:t>“</w:t>
      </w:r>
      <w:r w:rsidRPr="00287617">
        <w:rPr>
          <w:rFonts w:ascii="Arial" w:eastAsia="宋体" w:hAnsi="Arial" w:cs="Arial"/>
          <w:b/>
          <w:bCs/>
          <w:color w:val="434343"/>
          <w:kern w:val="0"/>
          <w:sz w:val="36"/>
          <w:szCs w:val="36"/>
        </w:rPr>
        <w:t>空理</w:t>
      </w:r>
      <w:r w:rsidRPr="00287617">
        <w:rPr>
          <w:rFonts w:ascii="Arial" w:eastAsia="宋体" w:hAnsi="Arial" w:cs="Arial"/>
          <w:b/>
          <w:bCs/>
          <w:color w:val="434343"/>
          <w:kern w:val="0"/>
          <w:sz w:val="36"/>
          <w:szCs w:val="36"/>
        </w:rPr>
        <w:t>”</w:t>
      </w:r>
      <w:r w:rsidRPr="00287617">
        <w:rPr>
          <w:rFonts w:ascii="Arial" w:eastAsia="宋体" w:hAnsi="Arial" w:cs="Arial"/>
          <w:b/>
          <w:bCs/>
          <w:color w:val="434343"/>
          <w:kern w:val="0"/>
          <w:sz w:val="36"/>
          <w:szCs w:val="36"/>
        </w:rPr>
        <w:t>的經典。</w:t>
      </w:r>
    </w:p>
    <w:p w:rsidR="00287617" w:rsidRPr="00287617" w:rsidRDefault="00287617" w:rsidP="00287617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87617">
        <w:rPr>
          <w:rFonts w:ascii="Arial" w:eastAsia="宋体" w:hAnsi="Arial" w:cs="Arial"/>
          <w:b/>
          <w:bCs/>
          <w:color w:val="434343"/>
          <w:kern w:val="0"/>
          <w:sz w:val="36"/>
          <w:szCs w:val="36"/>
        </w:rPr>
        <w:lastRenderedPageBreak/>
        <w:t>那和觀音菩薩有緣的喜歡念什麼經呢？喜歡念《妙法蓮華經》裡的《普門品》，或者密宗裡邊很多觀音菩薩的法身，有的人修行密宗，看裡面的</w:t>
      </w:r>
      <w:r w:rsidRPr="00287617">
        <w:rPr>
          <w:rFonts w:ascii="Arial" w:eastAsia="宋体" w:hAnsi="Arial" w:cs="Arial"/>
          <w:b/>
          <w:bCs/>
          <w:color w:val="434343"/>
          <w:kern w:val="0"/>
          <w:sz w:val="36"/>
          <w:szCs w:val="36"/>
        </w:rPr>
        <w:t>“</w:t>
      </w:r>
      <w:r w:rsidRPr="00287617">
        <w:rPr>
          <w:rFonts w:ascii="Arial" w:eastAsia="宋体" w:hAnsi="Arial" w:cs="Arial"/>
          <w:b/>
          <w:bCs/>
          <w:color w:val="434343"/>
          <w:kern w:val="0"/>
          <w:sz w:val="36"/>
          <w:szCs w:val="36"/>
        </w:rPr>
        <w:t>觀音部</w:t>
      </w:r>
      <w:r w:rsidRPr="00287617">
        <w:rPr>
          <w:rFonts w:ascii="Arial" w:eastAsia="宋体" w:hAnsi="Arial" w:cs="Arial"/>
          <w:b/>
          <w:bCs/>
          <w:color w:val="434343"/>
          <w:kern w:val="0"/>
          <w:sz w:val="36"/>
          <w:szCs w:val="36"/>
        </w:rPr>
        <w:t>”</w:t>
      </w:r>
      <w:r w:rsidRPr="00287617">
        <w:rPr>
          <w:rFonts w:ascii="Arial" w:eastAsia="宋体" w:hAnsi="Arial" w:cs="Arial"/>
          <w:b/>
          <w:bCs/>
          <w:color w:val="434343"/>
          <w:kern w:val="0"/>
          <w:sz w:val="36"/>
          <w:szCs w:val="36"/>
        </w:rPr>
        <w:t>，全都是講觀音菩薩的法門。這就是前生、今生和觀音菩薩有緣份。</w:t>
      </w:r>
    </w:p>
    <w:p w:rsidR="00287617" w:rsidRPr="00287617" w:rsidRDefault="00287617" w:rsidP="00287617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87617">
        <w:rPr>
          <w:rFonts w:ascii="Arial" w:eastAsia="宋体" w:hAnsi="Arial" w:cs="Arial"/>
          <w:b/>
          <w:bCs/>
          <w:color w:val="434343"/>
          <w:kern w:val="0"/>
          <w:sz w:val="36"/>
          <w:szCs w:val="36"/>
        </w:rPr>
        <w:t>我相信在座的師兄或多或少和我所說的觀音、文殊、普賢、地藏四大菩薩有緣，分別在佛教裏代表悲、智、願、行。我們一般接觸的菩薩來說，不離觀音、文殊、普賢、地藏。還有一個很重要的菩薩，彌勒菩薩，代表慈。悲，拔除一切眾生苦難；慈，給予一切眾生快樂。彌勒菩薩在宿世的修為裡，喜歡修習襌定、三昧、三摩地，叫慈心三昧，常修慈心，常入慈定。</w:t>
      </w:r>
    </w:p>
    <w:p w:rsidR="00287617" w:rsidRPr="00287617" w:rsidRDefault="00287617" w:rsidP="00287617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87617">
        <w:rPr>
          <w:rFonts w:ascii="Arial" w:eastAsia="宋体" w:hAnsi="Arial" w:cs="Arial"/>
          <w:b/>
          <w:bCs/>
          <w:color w:val="434343"/>
          <w:kern w:val="0"/>
          <w:sz w:val="36"/>
          <w:szCs w:val="36"/>
        </w:rPr>
        <w:t>所以今生喜歡解救別人的苦難，除了和觀音菩薩相應外，也和彌勒菩薩相應，將來在印度降生的彌勒世尊。慈悲智願行是佛教的五大特色，眾生根性不離慈悲智願行，也都和觀音、文殊、普賢、地藏、彌勒這五大菩薩很有對應關係。</w:t>
      </w:r>
    </w:p>
    <w:p w:rsidR="00287617" w:rsidRPr="00287617" w:rsidRDefault="00287617" w:rsidP="00287617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87617">
        <w:rPr>
          <w:rFonts w:ascii="Arial" w:eastAsia="宋体" w:hAnsi="Arial" w:cs="Arial"/>
          <w:b/>
          <w:bCs/>
          <w:color w:val="434343"/>
          <w:kern w:val="0"/>
          <w:sz w:val="36"/>
          <w:szCs w:val="36"/>
        </w:rPr>
        <w:t>這是顯宗的菩薩，哪密宗裏面呢？其實很多菩薩是一個身體變幻出很多的身形。光是我們這個宇宙裏。如果我們和觀音菩薩有緣，也和阿彌陀佛有緣，因為阿彌陀佛是觀世音菩薩的師父，也和大勢至菩薩有緣，</w:t>
      </w:r>
      <w:r w:rsidRPr="00287617">
        <w:rPr>
          <w:rFonts w:ascii="Arial" w:eastAsia="宋体" w:hAnsi="Arial" w:cs="Arial"/>
          <w:b/>
          <w:bCs/>
          <w:color w:val="434343"/>
          <w:kern w:val="0"/>
          <w:sz w:val="36"/>
          <w:szCs w:val="36"/>
        </w:rPr>
        <w:lastRenderedPageBreak/>
        <w:t>阿彌陀佛也是大勢至菩薩的師父</w:t>
      </w:r>
      <w:r w:rsidRPr="00287617">
        <w:rPr>
          <w:rFonts w:ascii="Arial" w:eastAsia="宋体" w:hAnsi="Arial" w:cs="Arial"/>
          <w:b/>
          <w:bCs/>
          <w:color w:val="434343"/>
          <w:kern w:val="0"/>
          <w:sz w:val="36"/>
          <w:szCs w:val="36"/>
        </w:rPr>
        <w:t>,</w:t>
      </w:r>
      <w:r w:rsidRPr="00287617">
        <w:rPr>
          <w:rFonts w:ascii="Arial" w:eastAsia="宋体" w:hAnsi="Arial" w:cs="Arial"/>
          <w:b/>
          <w:bCs/>
          <w:color w:val="434343"/>
          <w:kern w:val="0"/>
          <w:sz w:val="36"/>
          <w:szCs w:val="36"/>
        </w:rPr>
        <w:t>你就和極樂世界有緣，可以有機會往生極樂世界。</w:t>
      </w:r>
    </w:p>
    <w:p w:rsidR="00287617" w:rsidRPr="00287617" w:rsidRDefault="00287617" w:rsidP="00287617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87617">
        <w:rPr>
          <w:rFonts w:ascii="Arial" w:eastAsia="宋体" w:hAnsi="Arial" w:cs="Arial"/>
          <w:b/>
          <w:bCs/>
          <w:color w:val="434343"/>
          <w:kern w:val="0"/>
          <w:sz w:val="36"/>
          <w:szCs w:val="36"/>
        </w:rPr>
        <w:t>密宗裡有什麼佛菩薩和你有緣呢？因為密宗裡很多佛菩薩很多變化身的，觀音菩薩可以變成馬頭明王，文殊菩薩可以變成大威德金剛，普賢菩薩可以變成步擲明王，彌勒菩薩可以變成大輪明王，</w:t>
      </w:r>
      <w:r w:rsidRPr="00287617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地藏菩薩可以變成無能勝明王。其實千佛萬佛都可以變化很多身，為什麼要變化呢？因為衆生有不同的根器不同的需要，就變化不同的身體教不同的法門來適合你修學，一定有一個法門適合你的。</w:t>
      </w:r>
    </w:p>
    <w:p w:rsidR="00287617" w:rsidRPr="00287617" w:rsidRDefault="00287617" w:rsidP="00287617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87617">
        <w:rPr>
          <w:rFonts w:ascii="Arial" w:eastAsia="宋体" w:hAnsi="Arial" w:cs="Arial"/>
          <w:b/>
          <w:bCs/>
          <w:color w:val="434343"/>
          <w:kern w:val="0"/>
          <w:sz w:val="36"/>
          <w:szCs w:val="36"/>
        </w:rPr>
        <w:t>比如在經中記載已經有</w:t>
      </w:r>
      <w:r w:rsidRPr="00287617">
        <w:rPr>
          <w:rFonts w:ascii="Arial" w:eastAsia="宋体" w:hAnsi="Arial" w:cs="Arial"/>
          <w:b/>
          <w:bCs/>
          <w:color w:val="434343"/>
          <w:kern w:val="0"/>
          <w:sz w:val="36"/>
          <w:szCs w:val="36"/>
        </w:rPr>
        <w:t>36</w:t>
      </w:r>
      <w:r w:rsidRPr="00287617">
        <w:rPr>
          <w:rFonts w:ascii="Arial" w:eastAsia="宋体" w:hAnsi="Arial" w:cs="Arial"/>
          <w:b/>
          <w:bCs/>
          <w:color w:val="434343"/>
          <w:kern w:val="0"/>
          <w:sz w:val="36"/>
          <w:szCs w:val="36"/>
        </w:rPr>
        <w:t>萬億</w:t>
      </w:r>
      <w:r w:rsidRPr="00287617">
        <w:rPr>
          <w:rFonts w:ascii="Arial" w:eastAsia="宋体" w:hAnsi="Arial" w:cs="Arial"/>
          <w:b/>
          <w:bCs/>
          <w:color w:val="434343"/>
          <w:kern w:val="0"/>
          <w:sz w:val="36"/>
          <w:szCs w:val="36"/>
        </w:rPr>
        <w:t>11</w:t>
      </w:r>
      <w:r w:rsidRPr="00287617">
        <w:rPr>
          <w:rFonts w:ascii="Arial" w:eastAsia="宋体" w:hAnsi="Arial" w:cs="Arial"/>
          <w:b/>
          <w:bCs/>
          <w:color w:val="434343"/>
          <w:kern w:val="0"/>
          <w:sz w:val="36"/>
          <w:szCs w:val="36"/>
        </w:rPr>
        <w:t>萬</w:t>
      </w:r>
      <w:r w:rsidRPr="00287617">
        <w:rPr>
          <w:rFonts w:ascii="Arial" w:eastAsia="宋体" w:hAnsi="Arial" w:cs="Arial"/>
          <w:b/>
          <w:bCs/>
          <w:color w:val="434343"/>
          <w:kern w:val="0"/>
          <w:sz w:val="36"/>
          <w:szCs w:val="36"/>
        </w:rPr>
        <w:t>9</w:t>
      </w:r>
      <w:r w:rsidRPr="00287617">
        <w:rPr>
          <w:rFonts w:ascii="Arial" w:eastAsia="宋体" w:hAnsi="Arial" w:cs="Arial"/>
          <w:b/>
          <w:bCs/>
          <w:color w:val="434343"/>
          <w:kern w:val="0"/>
          <w:sz w:val="36"/>
          <w:szCs w:val="36"/>
        </w:rPr>
        <w:t>千</w:t>
      </w:r>
      <w:r w:rsidRPr="00287617">
        <w:rPr>
          <w:rFonts w:ascii="Arial" w:eastAsia="宋体" w:hAnsi="Arial" w:cs="Arial"/>
          <w:b/>
          <w:bCs/>
          <w:color w:val="434343"/>
          <w:kern w:val="0"/>
          <w:sz w:val="36"/>
          <w:szCs w:val="36"/>
        </w:rPr>
        <w:t>500</w:t>
      </w:r>
      <w:r w:rsidRPr="00287617">
        <w:rPr>
          <w:rFonts w:ascii="Arial" w:eastAsia="宋体" w:hAnsi="Arial" w:cs="Arial"/>
          <w:b/>
          <w:bCs/>
          <w:color w:val="434343"/>
          <w:kern w:val="0"/>
          <w:sz w:val="36"/>
          <w:szCs w:val="36"/>
        </w:rPr>
        <w:t>個同名同號的阿彌陀佛。為什麼這麼多呢？我們知道阿彌陀佛</w:t>
      </w:r>
      <w:r w:rsidRPr="00287617">
        <w:rPr>
          <w:rFonts w:ascii="Arial" w:eastAsia="宋体" w:hAnsi="Arial" w:cs="Arial"/>
          <w:b/>
          <w:bCs/>
          <w:color w:val="434343"/>
          <w:kern w:val="0"/>
          <w:sz w:val="36"/>
          <w:szCs w:val="36"/>
        </w:rPr>
        <w:t>48</w:t>
      </w:r>
      <w:r w:rsidRPr="00287617">
        <w:rPr>
          <w:rFonts w:ascii="Arial" w:eastAsia="宋体" w:hAnsi="Arial" w:cs="Arial"/>
          <w:b/>
          <w:bCs/>
          <w:color w:val="434343"/>
          <w:kern w:val="0"/>
          <w:sz w:val="36"/>
          <w:szCs w:val="36"/>
        </w:rPr>
        <w:t>大願，要拯救眾生、接引去極樂世界，你如果仰慕阿彌陀佛的高風和德行，你可以發願，我都要做阿彌陀佛。佛教比其他宗教偉大的一點是，人人皆有佛性，人人都能成佛，只要你學習佛，發這個願，將來就能成就和阿彌陀佛一樣的本體，同樣可以成就一個極樂世界。</w:t>
      </w:r>
    </w:p>
    <w:p w:rsidR="00287617" w:rsidRPr="00287617" w:rsidRDefault="00287617" w:rsidP="00287617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87617">
        <w:rPr>
          <w:rFonts w:ascii="Arial" w:eastAsia="宋体" w:hAnsi="Arial" w:cs="Arial"/>
          <w:b/>
          <w:bCs/>
          <w:color w:val="434343"/>
          <w:kern w:val="0"/>
          <w:sz w:val="36"/>
          <w:szCs w:val="36"/>
        </w:rPr>
        <w:t>所以在宇宙中追隨阿彌陀佛修行、仰慕祂的精神、發願要成就極樂世界的修行者也有很多，所以宇宙中就有很多的阿彌陀佛。同一原理，其他菩薩，有沒有人</w:t>
      </w:r>
      <w:r w:rsidRPr="00287617">
        <w:rPr>
          <w:rFonts w:ascii="Arial" w:eastAsia="宋体" w:hAnsi="Arial" w:cs="Arial"/>
          <w:b/>
          <w:bCs/>
          <w:color w:val="434343"/>
          <w:kern w:val="0"/>
          <w:sz w:val="36"/>
          <w:szCs w:val="36"/>
        </w:rPr>
        <w:lastRenderedPageBreak/>
        <w:t>喜歡追隨呢？當然有。所以觀音也有無數的弟子。在座如果有跟觀音菩薩、地藏菩薩有緣，你也可能如《金剛經》所講</w:t>
      </w:r>
      <w:r w:rsidRPr="00287617">
        <w:rPr>
          <w:rFonts w:ascii="Arial" w:eastAsia="宋体" w:hAnsi="Arial" w:cs="Arial"/>
          <w:b/>
          <w:bCs/>
          <w:color w:val="434343"/>
          <w:kern w:val="0"/>
          <w:sz w:val="36"/>
          <w:szCs w:val="36"/>
        </w:rPr>
        <w:t>“</w:t>
      </w:r>
      <w:r w:rsidRPr="00287617">
        <w:rPr>
          <w:rFonts w:ascii="Arial" w:eastAsia="宋体" w:hAnsi="Arial" w:cs="Arial"/>
          <w:b/>
          <w:bCs/>
          <w:color w:val="434343"/>
          <w:kern w:val="0"/>
          <w:sz w:val="36"/>
          <w:szCs w:val="36"/>
        </w:rPr>
        <w:t>不於一佛，二佛，三四五佛而種善根，已於無量百千萬億佛所種諸善根</w:t>
      </w:r>
      <w:r w:rsidRPr="00287617">
        <w:rPr>
          <w:rFonts w:ascii="Arial" w:eastAsia="宋体" w:hAnsi="Arial" w:cs="Arial"/>
          <w:b/>
          <w:bCs/>
          <w:color w:val="434343"/>
          <w:kern w:val="0"/>
          <w:sz w:val="36"/>
          <w:szCs w:val="36"/>
        </w:rPr>
        <w:t>”</w:t>
      </w:r>
      <w:r w:rsidRPr="00287617">
        <w:rPr>
          <w:rFonts w:ascii="Arial" w:eastAsia="宋体" w:hAnsi="Arial" w:cs="Arial"/>
          <w:b/>
          <w:bCs/>
          <w:color w:val="434343"/>
          <w:kern w:val="0"/>
          <w:sz w:val="36"/>
          <w:szCs w:val="36"/>
        </w:rPr>
        <w:t>。</w:t>
      </w:r>
    </w:p>
    <w:p w:rsidR="00287617" w:rsidRPr="00287617" w:rsidRDefault="00287617" w:rsidP="00287617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87617">
        <w:rPr>
          <w:rFonts w:ascii="Arial" w:eastAsia="宋体" w:hAnsi="Arial" w:cs="Arial"/>
          <w:b/>
          <w:bCs/>
          <w:color w:val="434343"/>
          <w:kern w:val="0"/>
          <w:sz w:val="36"/>
          <w:szCs w:val="36"/>
        </w:rPr>
        <w:t>你前生可能是一個修行人，修過觀音菩薩的法門，所以今生才會有興趣坐在這裏聽佛法，喜歡看見佛菩薩像，喜歡看經書，這是前生的習慣。每個人習慣不同帶來今生不會消失，這就是佛經所講的習氣，也是由我們的業力去控制。</w:t>
      </w:r>
    </w:p>
    <w:p w:rsidR="00287617" w:rsidRPr="00287617" w:rsidRDefault="00287617" w:rsidP="00287617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87617">
        <w:rPr>
          <w:rFonts w:ascii="Arial" w:eastAsia="宋体" w:hAnsi="Arial" w:cs="Arial"/>
          <w:b/>
          <w:bCs/>
          <w:color w:val="434343"/>
          <w:kern w:val="0"/>
          <w:sz w:val="36"/>
          <w:szCs w:val="36"/>
        </w:rPr>
        <w:t>善、惡、不善不惡的行為梵文叫做</w:t>
      </w:r>
      <w:r w:rsidRPr="00287617">
        <w:rPr>
          <w:rFonts w:ascii="Arial" w:eastAsia="宋体" w:hAnsi="Arial" w:cs="Arial"/>
          <w:b/>
          <w:bCs/>
          <w:color w:val="434343"/>
          <w:kern w:val="0"/>
          <w:sz w:val="36"/>
          <w:szCs w:val="36"/>
        </w:rPr>
        <w:t>karma</w:t>
      </w:r>
      <w:r w:rsidRPr="00287617">
        <w:rPr>
          <w:rFonts w:ascii="Arial" w:eastAsia="宋体" w:hAnsi="Arial" w:cs="Arial"/>
          <w:b/>
          <w:bCs/>
          <w:color w:val="434343"/>
          <w:kern w:val="0"/>
          <w:sz w:val="36"/>
          <w:szCs w:val="36"/>
        </w:rPr>
        <w:t>，即是業的意思。善有善報，惡有惡報，不善不惡的行為就是我們的習慣。有的人喜歡吃芒果，有的喜歡吃荔枝，有人喜歡吃榴槤，個人喜好不同，就是你的習慣。有人喜歡吸煙，有人不喜歡，這是你八識田裡面生生世世累積的習慣帶到今生變化成果報出來。所以今生和你有緣的佛菩薩相應，就不要有二心，專心修一個佛菩薩的法門就很容易和祂相應。</w:t>
      </w:r>
    </w:p>
    <w:p w:rsidR="00287617" w:rsidRPr="00287617" w:rsidRDefault="00287617" w:rsidP="00287617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87617">
        <w:rPr>
          <w:rFonts w:ascii="Arial" w:eastAsia="宋体" w:hAnsi="Arial" w:cs="Arial"/>
          <w:b/>
          <w:bCs/>
          <w:color w:val="434343"/>
          <w:kern w:val="0"/>
          <w:sz w:val="36"/>
          <w:szCs w:val="36"/>
        </w:rPr>
        <w:t>相反，選不對佛菩薩，修起來不是說不相應。每個佛菩薩都渡眾生的，每個佛菩薩都希望眾生成佛，但是相應可能較慢。猶如你第一份職業是作木匠，第二份做酒店，又發現酒店前途沒有發展，有人又介紹你合</w:t>
      </w:r>
      <w:r w:rsidRPr="00287617">
        <w:rPr>
          <w:rFonts w:ascii="Arial" w:eastAsia="宋体" w:hAnsi="Arial" w:cs="Arial"/>
          <w:b/>
          <w:bCs/>
          <w:color w:val="434343"/>
          <w:kern w:val="0"/>
          <w:sz w:val="36"/>
          <w:szCs w:val="36"/>
        </w:rPr>
        <w:lastRenderedPageBreak/>
        <w:t>股公司做裝修木匠，這個時候就不需要再學，事半功倍，工多藝熟。猶如你前生修一個法門，今生選對了就很快穩步上升，很多問題你不應該遇到的，你都能化解、避開。所以選擇本尊是非常重要。</w:t>
      </w:r>
    </w:p>
    <w:p w:rsidR="00287617" w:rsidRPr="00287617" w:rsidRDefault="00287617" w:rsidP="0028761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87617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Default="001F6F46"/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87617"/>
    <w:rsid w:val="00001845"/>
    <w:rsid w:val="00006E02"/>
    <w:rsid w:val="000072A6"/>
    <w:rsid w:val="00016C1B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3E46"/>
    <w:rsid w:val="00214859"/>
    <w:rsid w:val="00217DCA"/>
    <w:rsid w:val="00217FCA"/>
    <w:rsid w:val="002253FC"/>
    <w:rsid w:val="002306B8"/>
    <w:rsid w:val="00285A73"/>
    <w:rsid w:val="00287617"/>
    <w:rsid w:val="002B425F"/>
    <w:rsid w:val="002C3F1D"/>
    <w:rsid w:val="002C71F4"/>
    <w:rsid w:val="002D2F18"/>
    <w:rsid w:val="002D73E6"/>
    <w:rsid w:val="00304777"/>
    <w:rsid w:val="00316763"/>
    <w:rsid w:val="00321F92"/>
    <w:rsid w:val="0032755E"/>
    <w:rsid w:val="00330D07"/>
    <w:rsid w:val="003416AD"/>
    <w:rsid w:val="00341C19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247C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84298"/>
    <w:rsid w:val="0059265B"/>
    <w:rsid w:val="005A2341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5C6F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D68AE"/>
    <w:rsid w:val="007E5EE8"/>
    <w:rsid w:val="00815FB6"/>
    <w:rsid w:val="00871CAF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52C5F"/>
    <w:rsid w:val="00A66B63"/>
    <w:rsid w:val="00A85F29"/>
    <w:rsid w:val="00A86854"/>
    <w:rsid w:val="00AA004C"/>
    <w:rsid w:val="00AA46AE"/>
    <w:rsid w:val="00AC4FD8"/>
    <w:rsid w:val="00AD4AED"/>
    <w:rsid w:val="00AE36C3"/>
    <w:rsid w:val="00B63484"/>
    <w:rsid w:val="00B6798E"/>
    <w:rsid w:val="00B978D9"/>
    <w:rsid w:val="00BB2776"/>
    <w:rsid w:val="00BB7360"/>
    <w:rsid w:val="00BE58C9"/>
    <w:rsid w:val="00BF15D3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1210"/>
    <w:rsid w:val="00CF49C7"/>
    <w:rsid w:val="00D05C72"/>
    <w:rsid w:val="00D345A3"/>
    <w:rsid w:val="00D46719"/>
    <w:rsid w:val="00D473F6"/>
    <w:rsid w:val="00D5316C"/>
    <w:rsid w:val="00D56C9A"/>
    <w:rsid w:val="00D63FA9"/>
    <w:rsid w:val="00D74326"/>
    <w:rsid w:val="00D92AD8"/>
    <w:rsid w:val="00D95719"/>
    <w:rsid w:val="00DB243D"/>
    <w:rsid w:val="00DC2564"/>
    <w:rsid w:val="00DE0CF9"/>
    <w:rsid w:val="00E04240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6527D"/>
    <w:rsid w:val="00F700DC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8761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87617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32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78307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334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793278">
                  <w:marLeft w:val="-64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640615">
                      <w:marLeft w:val="17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293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5350292">
                              <w:marLeft w:val="10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471422">
                                  <w:marLeft w:val="0"/>
                                  <w:marRight w:val="0"/>
                                  <w:marTop w:val="0"/>
                                  <w:marBottom w:val="10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71857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99623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53026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676768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831475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827179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36332939">
                                                          <w:marLeft w:val="75"/>
                                                          <w:marRight w:val="0"/>
                                                          <w:marTop w:val="54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99901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429656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hk.rd.yahoo.com/blog/mod/art_title/*http:/hk.myblog.yahoo.com/mahabodhicitta/article?mid=3783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437</Words>
  <Characters>2497</Characters>
  <Application>Microsoft Office Word</Application>
  <DocSecurity>0</DocSecurity>
  <Lines>20</Lines>
  <Paragraphs>5</Paragraphs>
  <ScaleCrop>false</ScaleCrop>
  <Company>国基电</Company>
  <LinksUpToDate>false</LinksUpToDate>
  <CharactersWithSpaces>2929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2009-04-18T09:14:00Z</dcterms:created>
  <dcterms:modified xsi:type="dcterms:W3CDTF">2009-04-18T09:15:00Z</dcterms:modified>
</cp:coreProperties>
</file>