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03" w:rsidRPr="00642703" w:rsidRDefault="00642703" w:rsidP="0064270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28"/>
          <w:szCs w:val="28"/>
        </w:rPr>
      </w:pPr>
      <w:hyperlink r:id="rId4" w:tgtFrame="_parent" w:history="1">
        <w:r w:rsidRPr="00642703">
          <w:rPr>
            <w:rFonts w:ascii="Arial" w:eastAsia="宋体" w:hAnsi="Arial" w:cs="Arial"/>
            <w:color w:val="747147"/>
            <w:kern w:val="36"/>
            <w:sz w:val="28"/>
            <w:szCs w:val="28"/>
          </w:rPr>
          <w:t>情欲婚姻桃花劫</w:t>
        </w:r>
        <w:r w:rsidRPr="00642703">
          <w:rPr>
            <w:rFonts w:ascii="Arial" w:eastAsia="宋体" w:hAnsi="Arial" w:cs="Arial"/>
            <w:color w:val="747147"/>
            <w:kern w:val="36"/>
            <w:sz w:val="28"/>
            <w:szCs w:val="28"/>
          </w:rPr>
          <w:t>(</w:t>
        </w:r>
        <w:r w:rsidRPr="00642703">
          <w:rPr>
            <w:rFonts w:ascii="Arial" w:eastAsia="宋体" w:hAnsi="Arial" w:cs="Arial"/>
            <w:color w:val="747147"/>
            <w:kern w:val="36"/>
            <w:sz w:val="28"/>
            <w:szCs w:val="28"/>
          </w:rPr>
          <w:t>五</w:t>
        </w:r>
        <w:r w:rsidRPr="00642703">
          <w:rPr>
            <w:rFonts w:ascii="Arial" w:eastAsia="宋体" w:hAnsi="Arial" w:cs="Arial"/>
            <w:color w:val="747147"/>
            <w:kern w:val="36"/>
            <w:sz w:val="28"/>
            <w:szCs w:val="28"/>
          </w:rPr>
          <w:t>)</w:t>
        </w:r>
      </w:hyperlink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這九種襌定的不淨觀法，我簡單說一說。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第一，胖脹想，人死後身體首先開始發胖發脹。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第二，青瘀想，死屍發脹後，青斑、瘀斑在屍體上的顏色。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第三，壞想，有青色瘀色時候，肢體開始壞，一塊一塊開始敗壞。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第四，血塗想，敗壞後，屍體的血化為液體，白色，在身體想膿一般慢慢流出來。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第五，膿爛想，白色的液體流出來，屍體開始逐步逐步腐爛。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第六蟲啖想，身上很多屍蟲跑出來吞食這具屍體。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第七，分散想，蟲吞食屍體，我們身體的皮毛血肉漸漸分散完畢。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第八白骨想，分散完畢後，沒了血肉，留下的只是一堆骷髏頭、白骨。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第九，塵土想，日子久了，一陣風吹，我們的白骨久化為灰塵隨風而去。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人這個臭皮囊，由死亡而敗壞化為灰燼，自然而然會出現上述的九種敗相，無論富貴貧賤，智愚賢者，男女老幼，好的醜的，到頭來都是一樣。所以世人不知道在爭些什麼，追逐什麼。死後塵歸塵，土歸土，什麼都沒有，只有業隨身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所以禪修的人，可以用以上九種不淨觀想法來觀照自己或者你最貪愛的人，無論是美是醜，都是皮包骨，內在是腸肚屎尿，又有什麼可以貪戀可愛的呢？當你深深感覺到這個身體不值得貪愛和留戀的時候，你的心境就會很平靜，妄想、雜念就會沖淡，心如止水。心念定，安寧，不起邪淫的欲念，此時，你所修持的不淨觀法門就可以算是有初步成就了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如果有進步或心得，希望你可以教別人，教一些時常被情欲、愛欲所荼毒的人，希望他們都能夠解除苦惱。只有佛法才是最究竟、最有效徹底淨化人心。佛法，也有高超的智慧和大方便的殊勝法門給大家參考。除了不淨的白骨觀外，佛教始終還有密行、拜佛、懺悔、苦修等等消除罪業的方法去針對情欲、邪淫方面也都是很有作用的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在佛前求懺悔和祈禱的修法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當你犯下邪淫重罪或者情欲深重的時候，其實可以在佛前求懺悔。如果你因為生命的覺醒，痛悟到邪淫惡報的可怕而內在生起大慚愧、厭離或者恐怖的時候，你可以跪在佛前，雙</w:t>
      </w: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手合十，一心仰告佛菩薩，真誠地表露：“誠心懺悔，弟子某某，因一時無知糊塗，做下了（具體做過的）的邪淫惡業情欲深重，罪不可赦，無法平息，痛苦不堪。唯願佛菩薩慈悲攝受，佛力加持，使我一切淫念和惡業消滅。”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你應該在懺悔的時候，拿出懇切和至誠的心，按照以上這麼說，而且要把自己的邪淫和惡業一五一十告訴佛菩薩，請求佛菩薩慈悲加持，使罪業清除，最後在佛前發重誓願，保證以後一定不要再犯。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有時靠自己的力量懺悔，力量不夠。在佛前求懺悔的好處，是一方面仰仗佛的加持，第二是在十方佛菩薩和龍天護法的作證下以後遇到類似的境界狀況，也比較不會再犯。一方面可以將以前的惡業懺悔清除，以後又能避免再犯，這樣不造惡業的因，又怎會招感惡道的苦報呢？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此外，在佛菩薩的法門之中，以觀世音菩薩的法門為最容易、最有效能清淨我們內心情欲的業，所以平時應該勤修觀音菩薩聖號，譬如四臂觀音菩薩的六字大明神咒，或千手觀音菩薩的千手千眼無礙大悲心廣大圓滿陀羅尼，有時間的話，如果能夠多多修持如意七寶塔去圓滿你的願望，去懺悔你邪淫的業，就更好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慈悲眾生觀想的修法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慈悲觀也是對治情欲邪淫的一大利器，千萬不要忽略這一點。無論是不淨觀或慈悲觀，都不是另外製造一種觀想要我們去揣測想像。只不過自古以來證悟生命實相的祖師大德，在看見這些生命真實狀況的時候，內心生起大悲憫，而告訴我們這些觀想生命真實情況的方法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們凡夫的肉眼真是難，不僅隔一張薄薄的紙就看不到對面，對於過去未來的因緣果報都是盲無所見，而得道的聖人就可以看見了。原來我們無量劫的生死沉淪，都互為父母夫妻、兄弟姐妹，我們家中的寵物很可能就是我們過去生中的親朋戚友；而我們餐桌上所吃的，更可能是我們以前的至親骨肉。這樣聽起來似乎很荒謬、無稽，但修行成就、證悟的人所共同見到一致警告人的其實就是這些實相。所以，當你看見一位令你心動的美少女的時候，可能正是你過去世的姐妹；而當你想跟她有來往、有污染的時候，就應該想想，她可能是你以前對你親切悲憫、疼愛你的媽媽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t>我們無始劫以來，生死輪迴，可能都互為親朋摯友。這就是慈悲觀告訴我們，要把年紀比我們大的女性，看作是我們的母親、姑姑、阿姨，年紀相當的，要看成我們的姐妹，年紀比我們小的，要看成子女。透過這種不斷的思維和觀想後，當然不是一天，一天沒用，應該要日益累積去薰染我們的識田，用慈悲觀、不淨觀薰染修行，日子久了就自然成功。</w:t>
      </w:r>
    </w:p>
    <w:p w:rsidR="00642703" w:rsidRPr="00642703" w:rsidRDefault="00642703" w:rsidP="00642703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642703">
        <w:rPr>
          <w:rFonts w:ascii="黑体" w:eastAsia="黑体" w:hAnsi="Arial" w:cs="Arial" w:hint="eastAsia"/>
          <w:b/>
          <w:bCs/>
          <w:color w:val="111111"/>
          <w:kern w:val="0"/>
          <w:sz w:val="32"/>
          <w:szCs w:val="32"/>
        </w:rPr>
        <w:lastRenderedPageBreak/>
        <w:t>由於心存慈悲去修行觀想，就慢慢和佛菩薩相通，就能得到佛菩薩的加持而漸漸祛除我們內心的情欲、邪淫的毒素。如果說做一天就說能夠去除，而放棄，其實是個愚癡的想法，應該加以恒心，有毅力地做這些觀想。因為淫欲的毒生生世世紮根這麼久，不是一時間能夠除去的。就算發覺你心中的淫念妄動和非分之想不除去，透過觀想，也可以減輕很多，有了這些正念後，就能百尺竿頭更進一步勤修佛法，徹底拔除淫根，永斷生死根本。</w:t>
      </w:r>
    </w:p>
    <w:p w:rsidR="001F6F46" w:rsidRPr="00642703" w:rsidRDefault="001F6F46"/>
    <w:sectPr w:rsidR="001F6F46" w:rsidRPr="00642703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270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2703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1CAF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52C5F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63FA9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270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270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4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65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695391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02659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419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02349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4181552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8020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07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3099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58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03818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36542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62977925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84993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974306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1421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314</Words>
  <Characters>1793</Characters>
  <Application>Microsoft Office Word</Application>
  <DocSecurity>0</DocSecurity>
  <Lines>14</Lines>
  <Paragraphs>4</Paragraphs>
  <ScaleCrop>false</ScaleCrop>
  <Company>国基电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2009-04-18T10:06:00Z</dcterms:created>
  <dcterms:modified xsi:type="dcterms:W3CDTF">2009-04-18T10:12:00Z</dcterms:modified>
</cp:coreProperties>
</file>