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72" w:rsidRPr="00880772" w:rsidRDefault="00880772" w:rsidP="0088077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880772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880772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"http://hk.rd.yahoo.com/blog/mod/art_title/*http:/hk.myblog.yahoo.com/mahabodhicitta/article?mid=14065" \t "_parent" </w:instrText>
      </w:r>
      <w:r w:rsidRPr="00880772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880772">
        <w:rPr>
          <w:rFonts w:ascii="Arial" w:eastAsia="宋体" w:hAnsi="Arial" w:cs="Arial"/>
          <w:color w:val="747147"/>
          <w:kern w:val="36"/>
          <w:sz w:val="36"/>
          <w:szCs w:val="36"/>
        </w:rPr>
        <w:t>情欲婚姻桃花劫</w:t>
      </w:r>
      <w:r w:rsidRPr="00880772">
        <w:rPr>
          <w:rFonts w:ascii="Arial" w:eastAsia="宋体" w:hAnsi="Arial" w:cs="Arial"/>
          <w:color w:val="747147"/>
          <w:kern w:val="36"/>
          <w:sz w:val="36"/>
          <w:szCs w:val="36"/>
        </w:rPr>
        <w:t>(</w:t>
      </w:r>
      <w:r w:rsidRPr="00880772">
        <w:rPr>
          <w:rFonts w:ascii="Arial" w:eastAsia="宋体" w:hAnsi="Arial" w:cs="Arial"/>
          <w:color w:val="747147"/>
          <w:kern w:val="36"/>
          <w:sz w:val="36"/>
          <w:szCs w:val="36"/>
        </w:rPr>
        <w:t>三</w:t>
      </w:r>
      <w:r w:rsidRPr="00880772">
        <w:rPr>
          <w:rFonts w:ascii="Arial" w:eastAsia="宋体" w:hAnsi="Arial" w:cs="Arial"/>
          <w:color w:val="747147"/>
          <w:kern w:val="36"/>
          <w:sz w:val="36"/>
          <w:szCs w:val="36"/>
        </w:rPr>
        <w:t>)</w:t>
      </w:r>
      <w:r w:rsidRPr="00880772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880772" w:rsidRPr="00880772" w:rsidRDefault="00880772" w:rsidP="0088077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欲、淫心，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何是流轉生死的根本呢？讓我們打開慧眼，看一看生死輪迴的最大原因和由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880772" w:rsidRPr="00880772" w:rsidRDefault="00880772" w:rsidP="0088077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人的性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淫欲是透過生生世世慢慢熏習累積而種在潛意識裏面的。如果今世投胎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人，又勤修佛法，因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誠心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懺悔和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努力修行，是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慢慢消除在我們八識（如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藏）中的情欲種子。但如果今世沒修行，甚至一直在造邪淫的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業，那麼這個人的潛意識中就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種下更重的情欲業力，除了今世感召各種邪淫禍害外，更可能墮入三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道，又或者百病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叢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生，淪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娼妓，感召情業、苦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880772" w:rsidRPr="00880772" w:rsidRDefault="00880772" w:rsidP="0088077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人死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，其實不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馬上進入六道中。六道是天、人、阿修羅、畜生、餓鬼、地獄六種空間的輪迴。其實人死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，是在死亡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小時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，身體已經無生命跡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象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，在身體的地水火風四大元素一一分解還原；而且神識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脫離軀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殼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而形成中陰身，即是俗稱的亡靈或靈魂。</w:t>
      </w:r>
    </w:p>
    <w:p w:rsidR="00880772" w:rsidRPr="00880772" w:rsidRDefault="00880772" w:rsidP="0088077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中陰身，是佛家稱呼人死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到尚未投胎之間在49日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所處的生命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狀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態，有時也稱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“中蔭”，即是障蔽的意思，也叫中有。在人間行善積德，修佛禮佛，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守佛戒律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的人，很多在死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直接超生天界，或由各個佛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淨土的佛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接引往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生佛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。在人間大奸大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、多行不善、違背良心的人，死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</w:t>
      </w: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靈魂，通常由地府之中的黑白無常或鬼卒前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勾魂，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帶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回地獄，有些因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生前做的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業感召而直接墮入地獄受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880772" w:rsidRPr="00880772" w:rsidRDefault="00880772" w:rsidP="0088077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以上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種大善大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的人都是直接轉生，所以死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是沒有中陰身的。但生前不是大善大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的人，亡靈的中陰身就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感覺到飄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飄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渺渺，似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非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，似真似假。因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靈魂在失去肉體的束綁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，就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進入純精神的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狀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態，這個情形，有些像我們做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，只是死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神識所處的空間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屬於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異次元時空，像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境和現實物質組合一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而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進入全精神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活潑渾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濁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狀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態；這一切，都是人的如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藏，即是潛意識——第八識在作用。</w:t>
      </w:r>
    </w:p>
    <w:p w:rsidR="00880772" w:rsidRPr="00880772" w:rsidRDefault="00880772" w:rsidP="0088077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人死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的亡靈神識，大多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回到生前住的地方，或時常去最喜歡或印象最深的地方。而我們的中陰神識全都是靠意念快速飛行，任何的山川、湖泊、銅牆鐵壁、障礙城牆、花草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樹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木等都可以輕易飛穿而過。</w:t>
      </w:r>
    </w:p>
    <w:p w:rsidR="00880772" w:rsidRPr="00880772" w:rsidRDefault="00880772" w:rsidP="0088077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民間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對於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車禍意外死亡的亡者，都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會牽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魂或招魂，以便把意外身亡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他鄉的亡靈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帶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引回家，再擺設靈堂香案或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壇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城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做法事超度。人死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的中陰幻景多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存在49天，而亡靈所處的空間，是由人的如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藏所產生的大量精神作用，而構成亡靈的時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空感受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和環境。</w:t>
      </w:r>
    </w:p>
    <w:p w:rsidR="00880772" w:rsidRPr="00880772" w:rsidRDefault="00880772" w:rsidP="0088077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人活著的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時候，如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藏就稱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潛意識了。人之所以有記憶，或前世遺留下的習慣、習性、行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為動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作等等，都是由如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藏</w:t>
      </w: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記憶吸收的結果，但到了人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壽將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盡，或因意外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狀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況死亡，如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藏就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釋放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岀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大量的資訊和影像，而且產生像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境中的空間和感受，在這時候所謂的時間概念其實不重要，是全憑亡靈的生前記憶行事。</w:t>
      </w:r>
    </w:p>
    <w:p w:rsidR="00880772" w:rsidRPr="00880772" w:rsidRDefault="00880772" w:rsidP="0088077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中陰身在49天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不需要吃飯，中陰身的食，是靠聞食，用嗅覺吃東西。我們想想，鬼魂哪里有牙齒、嘴巴、食道、腸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胃等等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的消化器官呢？因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中陰身沒有肉體，所以亡靈以嗅食。我們拜祭祖先的東西，鬼魂都用鼻子去聞人間所供養、祭拜食物的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味。所以中陰身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對於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嗅覺和香味很敏感，而且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聞香而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。西藏密宗有特別的除障香，點燃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用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驅趕鬼魂陰障或邪靈，密教時常用的檀香、沉香，經燃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燒後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也可以用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辟邪驅凶。</w:t>
      </w:r>
    </w:p>
    <w:p w:rsidR="00880772" w:rsidRPr="00880772" w:rsidRDefault="00880772" w:rsidP="0088077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中陰神識嗅覺特別敏銳，而且透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過嗅食的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方式維持中陰身的生命。男女在交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的時候，因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為愛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欲的火被觸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和點燃，男女雙方在情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、性欲的交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中，就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釋放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岀一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種味道和光明。此時，異次元時空的中陰身就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因見到一些幻景大放光明而隨之而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880772" w:rsidRPr="00880772" w:rsidRDefault="00880772" w:rsidP="0088077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因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人間男女在行淫的時候，雙方的腦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中想著情欲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、美色等的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執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著念頭，所以亡靈的中陰神識在純精神領域的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狀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態中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對於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男女行淫的時候所產生的幻想就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起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個交感的作用，此時中陰神識如果在生前情欲沒有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除，多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受到人間夫妻</w:t>
      </w: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男女交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的時候所輻射出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的大量腦電波所吸引而飛馳接近男女交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的所在地。又由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男性的精子進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入女性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卵子的時候，受孕結合時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釋放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種特別的異香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味，是亡靈特別喜歡聞的，所以中陰身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向胎門，即是女性的子宮飛去。</w:t>
      </w:r>
    </w:p>
    <w:p w:rsidR="00880772" w:rsidRPr="00880772" w:rsidRDefault="00880772" w:rsidP="0088077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除非你往生去佛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淨土，否則，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一受生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到我們人間，就有生老病死等等的苦，一切苦難和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煩惱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，就是由生命開始的時候就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個接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個地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。三界猶如火宅，人生無常，即使有快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，也是很短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暫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，所以淨土法門很適合現在末法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惡世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的眾生。也可以說，佛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薩的慈悲和方便，才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開放各個佛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淨土</w:t>
      </w:r>
      <w:proofErr w:type="gramStart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80772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救度接引眾生。</w:t>
      </w:r>
    </w:p>
    <w:p w:rsidR="001F6F46" w:rsidRPr="00880772" w:rsidRDefault="001F6F46"/>
    <w:sectPr w:rsidR="001F6F46" w:rsidRPr="0088077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0772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0772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807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077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326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2641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7015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04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55214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3567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338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345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7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9671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134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3997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085220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0464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81119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271</Words>
  <Characters>1546</Characters>
  <Application>Microsoft Office Word</Application>
  <DocSecurity>0</DocSecurity>
  <Lines>12</Lines>
  <Paragraphs>3</Paragraphs>
  <ScaleCrop>false</ScaleCrop>
  <Company>国基电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2009-04-18T10:03:00Z</dcterms:created>
  <dcterms:modified xsi:type="dcterms:W3CDTF">2009-04-18T10:04:00Z</dcterms:modified>
</cp:coreProperties>
</file>