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167" w:rsidRPr="00156167" w:rsidRDefault="00156167" w:rsidP="0015616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111111"/>
          <w:kern w:val="0"/>
          <w:sz w:val="30"/>
          <w:szCs w:val="30"/>
        </w:rPr>
      </w:pPr>
      <w:r w:rsidRPr="00156167">
        <w:rPr>
          <w:rFonts w:ascii="Arial" w:hAnsi="Arial" w:cs="Arial"/>
          <w:b/>
          <w:bCs/>
          <w:color w:val="666666"/>
          <w:sz w:val="30"/>
          <w:szCs w:val="30"/>
        </w:rPr>
        <w:fldChar w:fldCharType="begin"/>
      </w:r>
      <w:r w:rsidRPr="00156167">
        <w:rPr>
          <w:rFonts w:ascii="Arial" w:hAnsi="Arial" w:cs="Arial"/>
          <w:b/>
          <w:bCs/>
          <w:color w:val="666666"/>
          <w:sz w:val="30"/>
          <w:szCs w:val="30"/>
        </w:rPr>
        <w:instrText xml:space="preserve"> HYPERLINK "http://hk.rd.yahoo.com/blog/mod/art_title/*http:/hk.myblog.yahoo.com/mahabodhicitta/article?mid=11950" </w:instrText>
      </w:r>
      <w:r w:rsidRPr="00156167">
        <w:rPr>
          <w:rFonts w:ascii="Arial" w:hAnsi="Arial" w:cs="Arial"/>
          <w:b/>
          <w:bCs/>
          <w:color w:val="666666"/>
          <w:sz w:val="30"/>
          <w:szCs w:val="30"/>
        </w:rPr>
        <w:fldChar w:fldCharType="separate"/>
      </w:r>
      <w:r w:rsidRPr="00156167">
        <w:rPr>
          <w:rFonts w:ascii="Arial" w:hAnsi="Arial" w:cs="Arial"/>
          <w:b/>
          <w:bCs/>
          <w:color w:val="45301F"/>
          <w:sz w:val="30"/>
          <w:szCs w:val="30"/>
        </w:rPr>
        <w:t>情欲婚姻桃花劫</w:t>
      </w:r>
      <w:r w:rsidRPr="00156167">
        <w:rPr>
          <w:rFonts w:ascii="Arial" w:hAnsi="Arial" w:cs="Arial"/>
          <w:b/>
          <w:bCs/>
          <w:color w:val="45301F"/>
          <w:sz w:val="30"/>
          <w:szCs w:val="30"/>
        </w:rPr>
        <w:t>(</w:t>
      </w:r>
      <w:proofErr w:type="gramStart"/>
      <w:r w:rsidRPr="00156167">
        <w:rPr>
          <w:rFonts w:ascii="Arial" w:hAnsi="Arial" w:cs="Arial"/>
          <w:b/>
          <w:bCs/>
          <w:color w:val="45301F"/>
          <w:sz w:val="30"/>
          <w:szCs w:val="30"/>
        </w:rPr>
        <w:t>一</w:t>
      </w:r>
      <w:proofErr w:type="gramEnd"/>
      <w:r w:rsidRPr="00156167">
        <w:rPr>
          <w:rFonts w:ascii="Arial" w:hAnsi="Arial" w:cs="Arial"/>
          <w:b/>
          <w:bCs/>
          <w:color w:val="45301F"/>
          <w:sz w:val="30"/>
          <w:szCs w:val="30"/>
        </w:rPr>
        <w:t>)</w:t>
      </w:r>
      <w:r w:rsidRPr="00156167">
        <w:rPr>
          <w:rFonts w:ascii="Arial" w:hAnsi="Arial" w:cs="Arial"/>
          <w:b/>
          <w:bCs/>
          <w:color w:val="666666"/>
          <w:sz w:val="30"/>
          <w:szCs w:val="30"/>
        </w:rPr>
        <w:fldChar w:fldCharType="end"/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在此講裏，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專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門探討人的感情世界和婚姻的吉凶禍福，是我多年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很想講的作品。畢竟，我們罪業不重，不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生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於娑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婆世界。我們之所以感召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此五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濁惡世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，是我們的貪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愛執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著、情欲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熾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盛的結果，這就是佛陀稱我們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有情眾生的緣故。</w:t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眾生因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為愛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欲而受身，因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有了生命開始，就無法脫離一連串的生、老、病、死、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煩惱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、求不得苦、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別離苦和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災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難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兇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險等苦。很多佛教徒或修行人都時常因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情欲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熾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盛的苦而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傷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透腦筋。有關感情世界、桃花運、婚姻前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的命運、業命、苦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、福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等等的變化，我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一一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您作解釋和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治的方法。</w:t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無論你現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今是否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佛教徒，只要你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自己的感情生活和未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婚姻問題，或婚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生活、外遇、桃花等等，一切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疑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難的問題，想要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尋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求解脫或突破，都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一一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介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紹，希望聽眾得到大利益，以解決和避開感情業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的痛苦。</w:t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第一點，講重感情、情欲、邪淫的分析。</w:t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有些人天生就有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善好施的心腸，而且大多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是個性耿直，心地光明磊落，道德觀也比較強。這些人安分守法，在人際、親朋好友方面也較重情義，所以我們稱這類人是重感情的人。其實良好、健康的感情生活是好的，也是人性光明的天性，所以無論在親情、手足之情、父子之情、夫妻之情、友情、</w:t>
      </w: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師徒情分、君臣禮儀等等，其實都是在道德、良性互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之中的感情生活。</w:t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這些講義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、重倫理、重情義的人，其實是值得肯定，尤其，在這個工業文明的社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裏，貪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婪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成性、物欲橫流、功利盛行、冷漠自私的社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，這種理智型的感情生活是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該大力宣揚和鼓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勵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，以彌補社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發展中的失衡現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象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至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情欲，是人類原始的劣根性，多多少少都藏在每個人的潛意識中。情欲，是一種強大的欲望；而欲，是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自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人深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層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之中的貪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和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執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著。情欲，是每個人在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無量劫的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生死輪迴中所不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累積下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的，所以，可以說，是你我，每一個人生命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部所共同存在的根本業障和習性。</w:t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有時是有意的，有時卻在不知不覺之中，我們經常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在心裏面生起情欲的想念，想與異性親近，想上前與之聊天，進而想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異性的身上得到慰藉。如果感情的欲望過了頭，而時常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異性有非分之想，就可以稱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淫欲過重或色欲過重。</w:t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淫欲心重的人，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時常貪求魚水之歡，想要透過肉體的歡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和身心的刺激去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佔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方。貪求情欲的男女，目的只是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了雙方的肉體和心靈藉此管道而得到依靠和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撫慰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，獲得身心的快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對於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情欲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說，如果過度的追求和貪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執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，就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造成縱欲。如果情欲過剩，進而貪求夫妻之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或非時、非地、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非器</w:t>
      </w: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的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苟合，更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造成邪淫的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業，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自己和他人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帶來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以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無窮的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煩惱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和痛苦。</w:t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而縱欲和邪淫，不是男人的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專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利；好色之徒，也可能是女的。雖然如此，在多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人根深蒂固的觀念中，情欲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熾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盛，甚至邪淫好色的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標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籤，似乎都喜歡往男性身上貼。男性往往比較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熱衷於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追求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權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力，而有些女性，多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是通過滿足男性的情欲去抓住男性的心，而藉此機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掌握男性的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權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力。所以女性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在的情欲世界往往要比男性複雜微妙。</w:t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其實，情欲往往副作用太大，而且時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時會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給人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帶來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患得患失的欲求和貪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執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的苦難，也是六道眾生生死輪迴的根源。情欲，是人的根本業障。有些人轉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到了人間，待人處事或其他方面都很好，但與生俱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的情欲和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念特別旺盛；有些人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小時候或青春時期就漸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漸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發現自己的情欲、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愛欲追求特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別強。</w:t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情欲業障的風暴分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自發性和外在刺激性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種。所謂自發性，是指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個人因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為內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在情欲的毒素太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濃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，時常在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個人獨處時，自發地貪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執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男女的色相，肉體的欲望一幕幕地浮現在腦海之中，心中的欲火隨之沸騰燃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燒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，自己也不好意思告訴人，怕人笑，而且心中欲火煎熬苦不堪言。</w:t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外在刺激形的情欲，是指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個人平時讀聖賢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，也很注重道德觀 和 君子之禮，守法守份，但在男色或女色當前時，心</w:t>
      </w: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裏就有一股很強大的燃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燒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力量浮現。此時可能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發現，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何有一種力量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牽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引，被不道德的思想所污穢包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圍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？所以這類人其實也很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煩惱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但無論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在形或外在刺激形的人，也無論是男性或女性，只要有前面提到的現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象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，都可以說，這類人根本的最大業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障就是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情欲的毒。所以很多有心修心養性、學佛的朋友，因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自己情欲的業力極強而很矛盾，想盡辦法除去心中情欲的毒素。當然也有很多人被自己的情欲所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擊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敗而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懊惱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不已。</w:t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情欲業障太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熾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盛的人，如果不透過佛法或修行去淨化和消毒，日子久了就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漸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漸惡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化成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邪淫的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業。所以在佛教居士的五戒中，就有“不邪淫”這條戒律。俗語說“外在的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敵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人容易打，但自己本身的問題，才是真正的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敵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人。”</w:t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當人的情欲、業障現前時，人的理智和平時的思維能力多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數會喪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失，甚至迷迷糊糊，在心中有股衝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欲，這股情欲的毒點燃之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乾柴烈火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發不可收拾。</w:t>
      </w:r>
    </w:p>
    <w:p w:rsidR="00156167" w:rsidRPr="00156167" w:rsidRDefault="00156167" w:rsidP="0015616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個人如果造下有違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背道德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和良知的行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的時候，就稱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邪淫，譬如男女通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姦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、外遇、強暴、淫蕩、淫亂、貪求、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執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著等等。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個人造下邪淫的罪業，只要良心還未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泯滅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，自己知道，所以才有道德和良心上的責</w:t>
      </w:r>
      <w:proofErr w:type="gramStart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備</w:t>
      </w:r>
      <w:proofErr w:type="gramEnd"/>
      <w:r w:rsidRPr="0015616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這些矛盾痛苦。</w:t>
      </w:r>
    </w:p>
    <w:p w:rsidR="001F6F46" w:rsidRPr="00156167" w:rsidRDefault="001F6F46"/>
    <w:sectPr w:rsidR="001F6F46" w:rsidRPr="0015616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6167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56167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56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90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2958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26696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96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40859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998018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02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8622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937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198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7463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306</Words>
  <Characters>1745</Characters>
  <Application>Microsoft Office Word</Application>
  <DocSecurity>0</DocSecurity>
  <Lines>14</Lines>
  <Paragraphs>4</Paragraphs>
  <ScaleCrop>false</ScaleCrop>
  <Company>国基电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2009-04-18T10:00:00Z</dcterms:created>
  <dcterms:modified xsi:type="dcterms:W3CDTF">2009-04-18T10:02:00Z</dcterms:modified>
</cp:coreProperties>
</file>