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FED" w:rsidRPr="00FA5FED" w:rsidRDefault="00FA5FED" w:rsidP="00FA5FE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A5FE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A5FE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"http://hk.rd.yahoo.com/blog/mod/art_title/*http:/hk.myblog.yahoo.com/mahabodhicitta/article?mid=1261" \t "_parent" </w:instrText>
      </w:r>
      <w:r w:rsidRPr="00FA5FE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A5FED">
        <w:rPr>
          <w:rFonts w:ascii="Arial" w:eastAsia="宋体" w:hAnsi="Arial" w:cs="Arial"/>
          <w:color w:val="747147"/>
          <w:kern w:val="36"/>
          <w:sz w:val="32"/>
          <w:szCs w:val="32"/>
        </w:rPr>
        <w:t>護法正神</w:t>
      </w:r>
      <w:r w:rsidRPr="00FA5FE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666666"/>
          <w:kern w:val="0"/>
          <w:sz w:val="32"/>
          <w:szCs w:val="32"/>
        </w:rPr>
      </w:pPr>
      <w:r>
        <w:rPr>
          <w:rFonts w:ascii="黑体" w:eastAsia="黑体" w:hAnsi="Arial" w:cs="Arial"/>
          <w:noProof/>
          <w:color w:val="111111"/>
          <w:kern w:val="0"/>
          <w:sz w:val="32"/>
          <w:szCs w:val="32"/>
        </w:rPr>
        <w:drawing>
          <wp:inline distT="0" distB="0" distL="0" distR="0">
            <wp:extent cx="2476500" cy="3781425"/>
            <wp:effectExtent l="19050" t="0" r="0" b="0"/>
            <wp:docPr id="1" name="图片 1" descr="http://f20.yahoofs.com/hkblog/2tHKT1SfER8cdmXKNn0fpEVarSyhsw--_2/blog/ap_20071021103741654.jpg?ib_____DpF0kWxk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103741654.jpg?ib_____DpF0kWxk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說到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護法神的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等級，因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為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神，當然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屬於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三十三天之主帝釋所管轄。神有分天神地神之別，如四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天王天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及三十三天的天兵天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將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，身負天職保衛天界領土及人間，即是天神。地藏菩薩本願經中提到的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堅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牢地神，即是地中的大神，保護大地。但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堅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牢地神外現神身，其實已修成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菩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薩果位，早已解脫生死；而一般護法的天地神明則仍在修行中，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報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盡仍不免輪迴。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其他如城隍及其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一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眾附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屬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、土地等就是管理人間的地神。所以即使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擁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有一般天眼通的人可看到神佛，但佛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菩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薩亦可化現眾神之相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來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點化蒼生，未必就可以外相分辨出神格的高低；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相反魔更可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顯現神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相佛相來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迷惑蒼生。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lastRenderedPageBreak/>
        <w:t>古代之時，天界的系統已一直存在，先有天人，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後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有凡人。太古之時天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衣都是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如薄紗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一樣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，線條結構簡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單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；天衣披在身上如光似霧，若有若無。古代人界服式的設計可說是與天人互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動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兩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界眾生相互輪迴，互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為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影響；天人都是穿古裝衣服直至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於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今。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天界服裝不隨時代改進而跟上現代，猶如現代人不再穿古裝在街上行走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一樣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，每個天人、凡人都相同，即是隨俗，隨大共業系統在轉。而且天衣隨心幻化，由天人之心隨心所欲自然而變出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來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，無必要個別天人以時裝身相在天界獨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樹一幟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當修行人誠心誦經、持咒、念佛之時，相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對應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的護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法神就會來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保護。譬如誦金剛經就有八大金剛、四大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菩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薩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來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坐鎮加持；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持首楞嚴咒就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有眾多金剛藏王菩薩及其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眷屬來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守衛；念阿彌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陀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佛聖號就有西方極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樂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世界的聖眾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來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護念行者。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這些聖眾通常以光和能的形式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來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去，沒有特定的外相；要顯相只是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為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了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啟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廸眾生，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堅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固眾生在修學上的信心與菩提心。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每當末學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專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心持誦金剛經，奉請威武的八大金剛及慈悲的四大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菩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薩駕臨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壇場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之際，正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氣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似隨初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熱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的爐香氤氲而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動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，令整個法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壇佈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滿正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氣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，空間中的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壞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磁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場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亦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一掃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而空，心中充滿無限光明，一直安住在持誦金剛經的三摩地中。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lastRenderedPageBreak/>
        <w:t>能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斷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金剛般若波羅密多經，無上經寶，空性之王，護法如雲，破諸魔障。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能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斷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金剛般若波羅密多經是法界宇宙太初已長存的真空性，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從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此真空中幻化出妙有的古經文，引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導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一切眾生成正等正覺。所以大般若波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羅密多能生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諸佛，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為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諸佛之母。諸佛成等正覺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後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，法身亦回歸大般若波羅密多真空性的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懷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抱中。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所謂：「般若味重重，四句融通，福德嘆無窮！」，此言不虛。每天持誦無間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斷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，決定發大智慧，說通心通，證悟般若重重奧妙，廣利群生，亦必令行者速至佛地。末學身受大乘金剛經法洪恩，以告諸君，今生切莫錯過修學此無上至寶之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勝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機。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其實三界中各天的天主，很多早已修成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菩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薩果位，並非普通的生死凡夫；如某些欲界中的帝釋天王及色界初禪天的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梵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天王便是。祂們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久受佛化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，住持天界，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以天身利他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自利，繼續在菩提大道邁進。祂們可以說是以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菩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薩身紆尊降貴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來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守護我們生死凡夫，所以佛陀教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導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我們修行上亦要</w:t>
      </w:r>
      <w:proofErr w:type="gramStart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報</w:t>
      </w:r>
      <w:proofErr w:type="gramEnd"/>
      <w:r w:rsidRPr="00FA5FED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答天恩，就是這個道理。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 </w:t>
      </w:r>
    </w:p>
    <w:p w:rsidR="00FA5FED" w:rsidRPr="00FA5FED" w:rsidRDefault="00FA5FED" w:rsidP="00FA5FE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FA5FED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 </w:t>
      </w:r>
    </w:p>
    <w:p w:rsidR="00FA5FED" w:rsidRPr="00FA5FED" w:rsidRDefault="00FA5FED" w:rsidP="00FA5FED">
      <w:pPr>
        <w:widowControl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FA5FED">
        <w:rPr>
          <w:rFonts w:ascii="Arial" w:eastAsia="宋体" w:hAnsi="Arial" w:cs="Arial"/>
          <w:color w:val="033D3D"/>
          <w:kern w:val="0"/>
          <w:sz w:val="27"/>
          <w:szCs w:val="27"/>
        </w:rPr>
        <w:t> </w:t>
      </w:r>
      <w:r w:rsidRPr="00FA5FED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F6F46" w:rsidRPr="00FA5FED" w:rsidRDefault="001F6F46">
      <w:pPr>
        <w:rPr>
          <w:rFonts w:hint="eastAsia"/>
        </w:rPr>
      </w:pPr>
    </w:p>
    <w:sectPr w:rsidR="001F6F46" w:rsidRPr="00FA5FE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5FE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A5FED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5F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5FE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A5FE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5F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9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4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700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316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6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0742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45584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11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347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903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015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994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0380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720303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272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174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7482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185</Words>
  <Characters>1059</Characters>
  <Application>Microsoft Office Word</Application>
  <DocSecurity>0</DocSecurity>
  <Lines>8</Lines>
  <Paragraphs>2</Paragraphs>
  <ScaleCrop>false</ScaleCrop>
  <Company>国基电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2009-04-13T21:19:00Z</dcterms:created>
  <dcterms:modified xsi:type="dcterms:W3CDTF">2009-04-13T21:21:00Z</dcterms:modified>
</cp:coreProperties>
</file>