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9A" w:rsidRPr="003E209A" w:rsidRDefault="003E209A" w:rsidP="003E209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E20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E209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"http://hk.rd.yahoo.com/blog/mod/art_title/*http:/hk.myblog.yahoo.com/mahabodhicitta/article?mid=12058" \t "_parent" </w:instrText>
      </w:r>
      <w:r w:rsidRPr="003E20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E209A">
        <w:rPr>
          <w:rFonts w:ascii="Arial" w:eastAsia="宋体" w:hAnsi="Arial" w:cs="Arial"/>
          <w:color w:val="747147"/>
          <w:kern w:val="36"/>
          <w:sz w:val="32"/>
          <w:szCs w:val="32"/>
        </w:rPr>
        <w:t>彌勒</w:t>
      </w:r>
      <w:proofErr w:type="gramStart"/>
      <w:r w:rsidRPr="003E209A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3E209A">
        <w:rPr>
          <w:rFonts w:ascii="Arial" w:eastAsia="宋体" w:hAnsi="Arial" w:cs="Arial"/>
          <w:color w:val="747147"/>
          <w:kern w:val="36"/>
          <w:sz w:val="32"/>
          <w:szCs w:val="32"/>
        </w:rPr>
        <w:t>薩聖號梵字寫法</w:t>
      </w:r>
      <w:r w:rsidRPr="003E20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siddam" w:eastAsia="宋体" w:hAnsi="siddam" w:cs="Arial" w:hint="eastAsia"/>
          <w:b/>
          <w:bCs/>
          <w:noProof/>
          <w:color w:val="540DB3"/>
          <w:kern w:val="0"/>
          <w:sz w:val="96"/>
          <w:szCs w:val="96"/>
        </w:rPr>
        <w:drawing>
          <wp:inline distT="0" distB="0" distL="0" distR="0">
            <wp:extent cx="2076450" cy="2857500"/>
            <wp:effectExtent l="19050" t="0" r="0" b="0"/>
            <wp:docPr id="1" name="图片 1" descr="http://f20.yahoofs.com/hkblog/2tHKT1SfER8cdmXKNn0fpEVarSyhsw--_9/blog/ap_20090125060728195.jpg.jpg?ib_____D.agP8P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125060728195.jpg.jpg?ib_____D.agP8Pe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siddam" w:eastAsia="宋体" w:hAnsi="siddam" w:cs="Arial"/>
          <w:b/>
          <w:bCs/>
          <w:color w:val="540DB3"/>
          <w:kern w:val="0"/>
          <w:sz w:val="96"/>
          <w:szCs w:val="96"/>
        </w:rPr>
        <w:t>伙</w:t>
      </w:r>
      <w:r w:rsidRPr="003E209A">
        <w:rPr>
          <w:rFonts w:ascii="Simsun" w:eastAsia="宋体" w:hAnsi="Simsun" w:cs="Arial"/>
          <w:b/>
          <w:bCs/>
          <w:color w:val="000000"/>
          <w:kern w:val="0"/>
          <w:sz w:val="32"/>
          <w:szCs w:val="32"/>
        </w:rPr>
        <w:t>(</w:t>
      </w:r>
      <w:r w:rsidRPr="003E209A">
        <w:rPr>
          <w:rFonts w:ascii="Gandhari Unicode" w:eastAsia="宋体" w:hAnsi="Gandhari Unicode" w:cs="Arial"/>
          <w:b/>
          <w:bCs/>
          <w:color w:val="000000"/>
          <w:kern w:val="0"/>
          <w:sz w:val="32"/>
          <w:szCs w:val="32"/>
        </w:rPr>
        <w:t>me</w:t>
      </w:r>
      <w:r w:rsidRPr="003E209A">
        <w:rPr>
          <w:rFonts w:ascii="Gandhari Unicode" w:eastAsia="宋体" w:hAnsi="Gandhari Unicode" w:cs="Arial"/>
          <w:b/>
          <w:bCs/>
          <w:color w:val="000000"/>
          <w:kern w:val="0"/>
          <w:sz w:val="32"/>
          <w:szCs w:val="32"/>
        </w:rPr>
        <w:t>彌</w:t>
      </w:r>
      <w:r w:rsidRPr="003E209A">
        <w:rPr>
          <w:rFonts w:ascii="Simsun" w:eastAsia="宋体" w:hAnsi="Simsun" w:cs="Arial"/>
          <w:b/>
          <w:bCs/>
          <w:color w:val="000000"/>
          <w:kern w:val="0"/>
          <w:sz w:val="32"/>
          <w:szCs w:val="32"/>
        </w:rPr>
        <w:t>)</w:t>
      </w:r>
      <w:r w:rsidRPr="003E209A">
        <w:rPr>
          <w:rFonts w:ascii="siddam" w:eastAsia="宋体" w:hAnsi="siddam" w:cs="Arial"/>
          <w:b/>
          <w:bCs/>
          <w:color w:val="540DB3"/>
          <w:kern w:val="0"/>
          <w:sz w:val="96"/>
          <w:szCs w:val="96"/>
        </w:rPr>
        <w:t>泥</w:t>
      </w:r>
      <w:r w:rsidRPr="003E209A">
        <w:rPr>
          <w:rFonts w:ascii="Simsun" w:eastAsia="宋体" w:hAnsi="Simsun" w:cs="Arial"/>
          <w:b/>
          <w:bCs/>
          <w:color w:val="540DB3"/>
          <w:kern w:val="0"/>
          <w:sz w:val="32"/>
          <w:szCs w:val="32"/>
        </w:rPr>
        <w:t>(</w:t>
      </w:r>
      <w:proofErr w:type="spellStart"/>
      <w:r w:rsidRPr="003E209A">
        <w:rPr>
          <w:rFonts w:ascii="Gandhari Unicode" w:eastAsia="宋体" w:hAnsi="Gandhari Unicode" w:cs="Arial"/>
          <w:b/>
          <w:bCs/>
          <w:color w:val="000000"/>
          <w:kern w:val="0"/>
          <w:sz w:val="32"/>
          <w:szCs w:val="32"/>
        </w:rPr>
        <w:t>tre</w:t>
      </w:r>
      <w:proofErr w:type="spellEnd"/>
      <w:r w:rsidRPr="003E209A">
        <w:rPr>
          <w:rFonts w:ascii="Gandhari Unicode" w:eastAsia="宋体" w:hAnsi="Gandhari Unicode" w:cs="Arial"/>
          <w:b/>
          <w:bCs/>
          <w:color w:val="000000"/>
          <w:kern w:val="0"/>
          <w:sz w:val="32"/>
          <w:szCs w:val="32"/>
        </w:rPr>
        <w:t>帝利</w:t>
      </w:r>
      <w:r w:rsidRPr="003E209A">
        <w:rPr>
          <w:rFonts w:ascii="Simsun" w:eastAsia="宋体" w:hAnsi="Simsun" w:cs="Arial"/>
          <w:b/>
          <w:bCs/>
          <w:color w:val="000000"/>
          <w:kern w:val="0"/>
          <w:sz w:val="32"/>
          <w:szCs w:val="32"/>
        </w:rPr>
        <w:t>)</w:t>
      </w:r>
      <w:r w:rsidRPr="003E209A">
        <w:rPr>
          <w:rFonts w:ascii="siddam" w:eastAsia="宋体" w:hAnsi="siddam" w:cs="Arial"/>
          <w:b/>
          <w:bCs/>
          <w:color w:val="540DB3"/>
          <w:kern w:val="0"/>
          <w:sz w:val="96"/>
          <w:szCs w:val="96"/>
        </w:rPr>
        <w:t>伏</w:t>
      </w:r>
      <w:r w:rsidRPr="003E209A">
        <w:rPr>
          <w:rFonts w:ascii="Simsun" w:eastAsia="宋体" w:hAnsi="Simsun" w:cs="Arial"/>
          <w:b/>
          <w:bCs/>
          <w:color w:val="000000"/>
          <w:kern w:val="0"/>
          <w:sz w:val="32"/>
          <w:szCs w:val="32"/>
        </w:rPr>
        <w:t>(</w:t>
      </w:r>
      <w:proofErr w:type="spellStart"/>
      <w:r w:rsidRPr="003E209A">
        <w:rPr>
          <w:rFonts w:ascii="Gandhari Unicode" w:eastAsia="宋体" w:hAnsi="Gandhari Unicode" w:cs="Arial"/>
          <w:b/>
          <w:bCs/>
          <w:color w:val="000000"/>
          <w:kern w:val="0"/>
          <w:sz w:val="32"/>
          <w:szCs w:val="32"/>
        </w:rPr>
        <w:t>ya</w:t>
      </w:r>
      <w:proofErr w:type="spellEnd"/>
      <w:r w:rsidRPr="003E209A">
        <w:rPr>
          <w:rFonts w:ascii="Gandhari Unicode" w:eastAsia="宋体" w:hAnsi="Gandhari Unicode" w:cs="Arial"/>
          <w:b/>
          <w:bCs/>
          <w:color w:val="000000"/>
          <w:kern w:val="0"/>
          <w:sz w:val="32"/>
          <w:szCs w:val="32"/>
        </w:rPr>
        <w:t>夜</w:t>
      </w:r>
      <w:r w:rsidRPr="003E209A">
        <w:rPr>
          <w:rFonts w:ascii="Simsun" w:eastAsia="宋体" w:hAnsi="Simsun" w:cs="Arial"/>
          <w:b/>
          <w:bCs/>
          <w:color w:val="000000"/>
          <w:kern w:val="0"/>
          <w:sz w:val="32"/>
          <w:szCs w:val="32"/>
        </w:rPr>
        <w:t xml:space="preserve">) </w:t>
      </w:r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 xml:space="preserve">　</w:t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願追隨承事賢劫第五佛－當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下生彌勒如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</w:t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廣度天下蒼生，生生佛道不退，直至菩提！</w:t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生生悲願入紅塵　釋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迦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遺法證前因</w:t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苦盡甘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得授記　龍花三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會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再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800000"/>
          <w:kern w:val="0"/>
          <w:sz w:val="32"/>
          <w:szCs w:val="32"/>
        </w:rPr>
        <w:t>人</w:t>
      </w:r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南無當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下生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彌勒尊佛</w:t>
      </w:r>
      <w:proofErr w:type="gramEnd"/>
    </w:p>
    <w:p w:rsidR="003E209A" w:rsidRPr="003E209A" w:rsidRDefault="003E209A" w:rsidP="003E209A">
      <w:pPr>
        <w:widowControl/>
        <w:spacing w:beforeAutospacing="1" w:afterAutospacing="1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</w:pPr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南無當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下生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彌勒尊佛</w:t>
      </w:r>
      <w:proofErr w:type="gramEnd"/>
    </w:p>
    <w:p w:rsidR="003E209A" w:rsidRPr="003E209A" w:rsidRDefault="003E209A" w:rsidP="003E209A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南無當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下生</w:t>
      </w:r>
      <w:proofErr w:type="gramStart"/>
      <w:r w:rsidRPr="003E209A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彌勒尊佛</w:t>
      </w:r>
      <w:proofErr w:type="gramEnd"/>
      <w:r w:rsidRPr="003E209A">
        <w:rPr>
          <w:rFonts w:ascii="Arial" w:eastAsia="宋体" w:hAnsi="Arial" w:cs="Arial"/>
          <w:b/>
          <w:bCs/>
          <w:color w:val="666666"/>
          <w:kern w:val="0"/>
          <w:sz w:val="23"/>
          <w:szCs w:val="23"/>
        </w:rPr>
        <w:t xml:space="preserve"> </w:t>
      </w:r>
    </w:p>
    <w:p w:rsidR="001F6F46" w:rsidRPr="003E209A" w:rsidRDefault="001F6F46">
      <w:pPr>
        <w:rPr>
          <w:rFonts w:hint="eastAsia"/>
        </w:rPr>
      </w:pPr>
    </w:p>
    <w:sectPr w:rsidR="001F6F46" w:rsidRPr="003E209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dda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ndhari Unico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209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E209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20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209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E20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20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327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18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7924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6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0551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5437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1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00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234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23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737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75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866205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326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0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894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>国基电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2009-04-13T21:28:00Z</dcterms:created>
  <dcterms:modified xsi:type="dcterms:W3CDTF">2009-04-13T21:30:00Z</dcterms:modified>
</cp:coreProperties>
</file>