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FE2" w:rsidRPr="00501FE2" w:rsidRDefault="00501FE2" w:rsidP="00501FE2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501FE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501FE2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"http://hk.rd.yahoo.com/blog/mod/art_title/*http:/hk.myblog.yahoo.com/mahabodhicitta/article?mid=6655" \t "_parent" </w:instrText>
      </w:r>
      <w:r w:rsidRPr="00501FE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501FE2">
        <w:rPr>
          <w:rFonts w:ascii="Arial" w:eastAsia="宋体" w:hAnsi="Arial" w:cs="Arial"/>
          <w:color w:val="747147"/>
          <w:kern w:val="36"/>
          <w:sz w:val="32"/>
          <w:szCs w:val="32"/>
        </w:rPr>
        <w:t>師恩厚</w:t>
      </w:r>
      <w:proofErr w:type="gramStart"/>
      <w:r w:rsidRPr="00501FE2">
        <w:rPr>
          <w:rFonts w:ascii="Arial" w:eastAsia="宋体" w:hAnsi="Arial" w:cs="Arial"/>
          <w:color w:val="747147"/>
          <w:kern w:val="36"/>
          <w:sz w:val="32"/>
          <w:szCs w:val="32"/>
        </w:rPr>
        <w:t>愛</w:t>
      </w:r>
      <w:proofErr w:type="gramEnd"/>
      <w:r w:rsidRPr="00501FE2">
        <w:rPr>
          <w:rFonts w:ascii="Arial" w:eastAsia="宋体" w:hAnsi="Arial" w:cs="Arial"/>
          <w:color w:val="747147"/>
          <w:kern w:val="36"/>
          <w:sz w:val="32"/>
          <w:szCs w:val="32"/>
        </w:rPr>
        <w:t>最難忘</w:t>
      </w:r>
      <w:r w:rsidRPr="00501FE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過去研究道教的時候，曾經學畫符。買了黃紙、毛筆、硃砂等，畫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畫畫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……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…</w:t>
      </w:r>
      <w:proofErr w:type="gramEnd"/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某次，暗中畫了一道符，藏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於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身上，然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叫人拿了個瓦碗、三粒骰子，實行玩擲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骰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遊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戲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。</w:t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我在心中先想要擲出的點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數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，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跟著叫對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方擲，果然命中率使我驚異不已！原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道教符咒的力量不可少看。</w:t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後來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修煉下去，就不再用有形的紙筆硃砂了，而是隔空用手印寫符。之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守戒再進步，連手印亦不用了，就運心力直接寫出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，同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樣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有效。</w:t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我問師父：「有些符可以認得出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是中文字，但某些符字雖是中文結構，卻完全不懂是什麼字，比如所謂那些雲字頭鬼字腳的就是了。」</w:t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師父說：「這當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然不是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人間文字，所以一般人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肯定看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不懂，這是天文，用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號令鬼神的。有些秘字是用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作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符膽，符膽是一符之靈魂，是所有法力匯合之處。」</w:t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「師父，這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些符板是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師父親自雕刻的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嗎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？」</w:t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「啊！小孩子，這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些不是符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板，而是真言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梵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咒的木雕呀。」</w:t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「有什麼用呢？師父」</w:t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lastRenderedPageBreak/>
        <w:t>「這是超度鬼類及地獄道等陰界眾生用的。」</w:t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「師父，可不可以教我呀？我好想學。」</w:t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「哈哈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哈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！這些筆記，你就通通拿去看吧！」</w:t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「多謝師父！」</w:t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「你看著，這叫五雷指，這叫金剛指，這叫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劍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指，這叫三山印，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，我教你……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…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」</w:t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「師父，好厲害呀！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師父懂的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那麼多，師父是跟誰學的？師公是誰呢？」</w:t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「你師公是民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國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時候的大居士，人稱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劉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淨密，即生解脫，往生西方淨土，部份密法我是跟你師公學的。」</w:t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沒有師父，亦沒有今日的我；師公、師父，請受不肖弟子三拜。</w:t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飲水思源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，常憶師恩難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報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，小羊跪乳圖，是多麼撼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動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我的心靈！</w:t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佛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菩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薩早已安排好我的路，接續可以跟隨一些明師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參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學，其中包括西密大成就者諾那上師的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兩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位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傳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人尹法顯及胡伯豪上師、民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國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密教史上進藏學法的中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國人根造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上師等等，這些大師父，我都見過真人。</w:t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666666"/>
          <w:kern w:val="0"/>
          <w:sz w:val="28"/>
          <w:szCs w:val="28"/>
        </w:rPr>
        <w:lastRenderedPageBreak/>
        <w:drawing>
          <wp:inline distT="0" distB="0" distL="0" distR="0">
            <wp:extent cx="4752975" cy="3162300"/>
            <wp:effectExtent l="19050" t="0" r="9525" b="0"/>
            <wp:docPr id="1" name="图片 1" descr="http://f20.yahoofs.com/hkblog/2tHKT1SfER8cdmXKNn0fpEVarSyhsw--_7/blog/ap_20081028065858752.jpg.jpg?ib_____DNHdw6lj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7/blog/ap_20081028065858752.jpg.jpg?ib_____DNHdw6lj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及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遇到中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國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密教史上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唐密的偉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大恩師，上寶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下霞法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師，直接得到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烏樞沙摩明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王法之真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傳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。</w:t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這個大法，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傳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承自宋朝禪宗高僧－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圓悟克勤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禪師。他是五祖法演禪師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一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脈直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傳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的門下大弟子，是中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國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禪宗臨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濟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宗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楊歧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派的一代宗師。印光大師曾說：「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楊歧燈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盞明千古，寶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壽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生姜辣萬年。」克勤禪師的大弟子就是大慧宗杲了。</w:t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宋徽宗賜紫衣給克勤禪師，並賜法號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佛果禪師，諡號真覺；禪宗《碧巖錄》就是他所編的名著。</w:t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666666"/>
          <w:kern w:val="0"/>
          <w:sz w:val="28"/>
          <w:szCs w:val="28"/>
        </w:rPr>
        <w:lastRenderedPageBreak/>
        <w:drawing>
          <wp:inline distT="0" distB="0" distL="0" distR="0">
            <wp:extent cx="4286250" cy="4724400"/>
            <wp:effectExtent l="19050" t="0" r="0" b="0"/>
            <wp:docPr id="2" name="图片 2" descr="http://f20.yahoofs.com/hkblog/2tHKT1SfER8cdmXKNn0fpEVarSyhsw--_7/blog/ap_20081028065841707.jpg.jpg?ib_____DQHzMazU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7/blog/ap_20081028065841707.jpg.jpg?ib_____DQHzMazU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472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我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啟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蒙恩師，十分尊重宣化上人度輪法師；之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我有機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親自去拜見宣化長老並聽他說法。上人剛下車，我與大家在門口合掌歡迎上人到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說法；上人走過我身邊的時候，停了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數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秒，給了我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一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個特別的眼神，我立時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心；之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他停下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，讓我向他頂禮。</w:t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到上人圓寂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，我們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上人舉辦追思紀念法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；上人大弟子美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國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萬佛聖城前主持恆實法師親自率團蒞臨，我得以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最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近距離凝視著上人的眾多舍利子由他弟子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一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塊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塊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、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一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顆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顆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供放在玻璃箱子中給人瞻仰的時候，心有多麼依依難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捨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的感覺呀！</w:t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666666"/>
          <w:kern w:val="0"/>
          <w:sz w:val="28"/>
          <w:szCs w:val="28"/>
        </w:rPr>
        <w:lastRenderedPageBreak/>
        <w:drawing>
          <wp:inline distT="0" distB="0" distL="0" distR="0">
            <wp:extent cx="4762500" cy="3314700"/>
            <wp:effectExtent l="19050" t="0" r="0" b="0"/>
            <wp:docPr id="3" name="图片 3" descr="http://f20.yahoofs.com/hkblog/2tHKT1SfER8cdmXKNn0fpEVarSyhsw--_7/blog/ap_20081028065849774.jpg.jpg?ib_____DqZj64ZH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7/blog/ap_20081028065849774.jpg.jpg?ib_____DqZj64ZH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前世緣，今世見；我與上人出家在家弟子的緣份，一直連綿至今。</w:t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宣化上人本身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專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修《首楞嚴真言》及《四十二手眼法》；但上人深深明白釋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迦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牟尼佛的最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遺訓，知道《烏樞沙摩明王法》的重要性，所以特別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從國內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禮請少林高僧海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燈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法師，親赴美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國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萬佛城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傳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授此法。</w:t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及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我遇到馮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馮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前輩及其大作中時常提到的堂伯父馮公夏老居士，成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了忘年之交，亦師亦友。馮公夏老居士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前任加拿大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溫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哥華世界佛教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會會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長，佛道雙修，桃李天下，他叫我做「晉瑋」；而馮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馮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前輩則稱呼我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談老師，實不敢當。之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後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機緣成熟，我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公開我們通訊的親筆手稿。因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我一向不太著重這些身外之物，想不到現在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寫博客，或許可以給人留個紀念或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一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點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勉勵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。有時我們是寫越洋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傳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真通訊的，但年代久遠，希望紙張不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會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褪色發黃吧。</w:t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666666"/>
          <w:kern w:val="0"/>
          <w:sz w:val="28"/>
          <w:szCs w:val="28"/>
        </w:rPr>
        <w:lastRenderedPageBreak/>
        <w:drawing>
          <wp:inline distT="0" distB="0" distL="0" distR="0">
            <wp:extent cx="3324225" cy="3267075"/>
            <wp:effectExtent l="19050" t="0" r="9525" b="0"/>
            <wp:docPr id="4" name="图片 4" descr="http://f20.yahoofs.com/hkblog/2tHKT1SfER8cdmXKNn0fpEVarSyhsw--_7/blog/ap_20081028065832656.jpg.jpg?ib_____DY1piXT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20.yahoofs.com/hkblog/2tHKT1SfER8cdmXKNn0fpEVarSyhsw--_7/blog/ap_20081028065832656.jpg.jpg?ib_____DY1piXTIv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回首前塵，仿如昨日；宣化長老、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根造上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師、胡伯豪上師、馮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馮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前輩、馮公廈前輩及恩師寶霞法師亦相繼圓寂；多一位高僧大師圓寂，就少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一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盞末法大明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燈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；生生死死，死死生生，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來來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去去，去去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來來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，這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場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金剛般若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夢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，到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幾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時才可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夢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醒呢？！</w:t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1FE2">
        <w:rPr>
          <w:rFonts w:ascii="DFKai-SB" w:eastAsia="DFKai-SB" w:hAnsi="Arial" w:cs="Arial" w:hint="eastAsia"/>
          <w:b/>
          <w:bCs/>
          <w:color w:val="2D2D2D"/>
          <w:kern w:val="0"/>
          <w:sz w:val="28"/>
          <w:szCs w:val="28"/>
        </w:rPr>
        <w:t>聚散皆是緣，禍福豈無憑；</w:t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501FE2">
        <w:rPr>
          <w:rFonts w:ascii="DFKai-SB" w:eastAsia="DFKai-SB" w:hAnsi="Arial" w:cs="Arial" w:hint="eastAsia"/>
          <w:b/>
          <w:bCs/>
          <w:color w:val="2D2D2D"/>
          <w:kern w:val="0"/>
          <w:sz w:val="28"/>
          <w:szCs w:val="28"/>
        </w:rPr>
        <w:t>擔</w:t>
      </w:r>
      <w:proofErr w:type="gramEnd"/>
      <w:r w:rsidRPr="00501FE2">
        <w:rPr>
          <w:rFonts w:ascii="DFKai-SB" w:eastAsia="DFKai-SB" w:hAnsi="Arial" w:cs="Arial" w:hint="eastAsia"/>
          <w:b/>
          <w:bCs/>
          <w:color w:val="2D2D2D"/>
          <w:kern w:val="0"/>
          <w:sz w:val="28"/>
          <w:szCs w:val="28"/>
        </w:rPr>
        <w:t>當天下眾生事，何計生前身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2D2D2D"/>
          <w:kern w:val="0"/>
          <w:sz w:val="28"/>
          <w:szCs w:val="28"/>
        </w:rPr>
        <w:t>後</w:t>
      </w:r>
      <w:proofErr w:type="gramEnd"/>
      <w:r w:rsidRPr="00501FE2">
        <w:rPr>
          <w:rFonts w:ascii="DFKai-SB" w:eastAsia="DFKai-SB" w:hAnsi="Arial" w:cs="Arial" w:hint="eastAsia"/>
          <w:b/>
          <w:bCs/>
          <w:color w:val="2D2D2D"/>
          <w:kern w:val="0"/>
          <w:sz w:val="28"/>
          <w:szCs w:val="28"/>
        </w:rPr>
        <w:t>評！</w:t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1FE2">
        <w:rPr>
          <w:rFonts w:ascii="DFKai-SB" w:eastAsia="DFKai-SB" w:hAnsi="Arial" w:cs="Arial" w:hint="eastAsia"/>
          <w:b/>
          <w:bCs/>
          <w:color w:val="2D2D2D"/>
          <w:kern w:val="0"/>
          <w:sz w:val="28"/>
          <w:szCs w:val="28"/>
        </w:rPr>
        <w:t>正法天空閃爍著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2D2D2D"/>
          <w:kern w:val="0"/>
          <w:sz w:val="28"/>
          <w:szCs w:val="28"/>
        </w:rPr>
        <w:t>幾</w:t>
      </w:r>
      <w:proofErr w:type="gramEnd"/>
      <w:r w:rsidRPr="00501FE2">
        <w:rPr>
          <w:rFonts w:ascii="DFKai-SB" w:eastAsia="DFKai-SB" w:hAnsi="Arial" w:cs="Arial" w:hint="eastAsia"/>
          <w:b/>
          <w:bCs/>
          <w:color w:val="2D2D2D"/>
          <w:kern w:val="0"/>
          <w:sz w:val="28"/>
          <w:szCs w:val="28"/>
        </w:rPr>
        <w:t>顆星，人間的一股佛正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2D2D2D"/>
          <w:kern w:val="0"/>
          <w:sz w:val="28"/>
          <w:szCs w:val="28"/>
        </w:rPr>
        <w:t>氣</w:t>
      </w:r>
      <w:proofErr w:type="gramEnd"/>
      <w:r w:rsidRPr="00501FE2">
        <w:rPr>
          <w:rFonts w:ascii="DFKai-SB" w:eastAsia="DFKai-SB" w:hAnsi="Arial" w:cs="Arial" w:hint="eastAsia"/>
          <w:b/>
          <w:bCs/>
          <w:color w:val="2D2D2D"/>
          <w:kern w:val="0"/>
          <w:sz w:val="28"/>
          <w:szCs w:val="28"/>
        </w:rPr>
        <w:t>，</w:t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1FE2">
        <w:rPr>
          <w:rFonts w:ascii="DFKai-SB" w:eastAsia="DFKai-SB" w:hAnsi="Arial" w:cs="Arial" w:hint="eastAsia"/>
          <w:b/>
          <w:bCs/>
          <w:color w:val="2D2D2D"/>
          <w:kern w:val="0"/>
          <w:sz w:val="28"/>
          <w:szCs w:val="28"/>
        </w:rPr>
        <w:t>在馳騁縱橫……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2D2D2D"/>
          <w:kern w:val="0"/>
          <w:sz w:val="28"/>
          <w:szCs w:val="28"/>
        </w:rPr>
        <w:t>…</w:t>
      </w:r>
      <w:proofErr w:type="gramEnd"/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 xml:space="preserve">　　　　　　　　　　 　　</w:t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                        </w:t>
      </w:r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 xml:space="preserve"> 藥師如</w:t>
      </w:r>
      <w:proofErr w:type="gramStart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501FE2">
        <w:rPr>
          <w:rFonts w:ascii="DFKai-SB" w:eastAsia="DFKai-SB" w:hAnsi="Arial" w:cs="Arial" w:hint="eastAsia"/>
          <w:b/>
          <w:bCs/>
          <w:color w:val="666666"/>
          <w:kern w:val="0"/>
          <w:sz w:val="28"/>
          <w:szCs w:val="28"/>
        </w:rPr>
        <w:t>聖誕紀念日</w:t>
      </w:r>
    </w:p>
    <w:p w:rsidR="00501FE2" w:rsidRPr="00501FE2" w:rsidRDefault="00501FE2" w:rsidP="00501FE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01FE2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01FE2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01FE2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01FE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01FE2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501F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01F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7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78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35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6894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7303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079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13868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57277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019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0144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072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204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351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9973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868844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3253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63005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74747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268</Words>
  <Characters>1528</Characters>
  <Application>Microsoft Office Word</Application>
  <DocSecurity>0</DocSecurity>
  <Lines>12</Lines>
  <Paragraphs>3</Paragraphs>
  <ScaleCrop>false</ScaleCrop>
  <Company>国基电</Company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2009-04-13T22:24:00Z</dcterms:created>
  <dcterms:modified xsi:type="dcterms:W3CDTF">2009-04-13T22:25:00Z</dcterms:modified>
</cp:coreProperties>
</file>