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3AD" w:rsidRPr="001B43AD" w:rsidRDefault="001B43AD" w:rsidP="001B43A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B43A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B43A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"http://hk.rd.yahoo.com/blog/mod/art_title/*http:/hk.myblog.yahoo.com/mahabodhicitta/article?mid=15352" \t "_parent" </w:instrText>
      </w:r>
      <w:r w:rsidRPr="001B43A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1B43AD">
        <w:rPr>
          <w:rFonts w:ascii="Arial" w:eastAsia="宋体" w:hAnsi="Arial" w:cs="Arial"/>
          <w:color w:val="747147"/>
          <w:kern w:val="36"/>
          <w:sz w:val="32"/>
          <w:szCs w:val="32"/>
        </w:rPr>
        <w:t>堪輿學與風水</w:t>
      </w:r>
      <w:r w:rsidRPr="001B43A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B43AD" w:rsidRPr="001B43AD" w:rsidRDefault="001B43AD" w:rsidP="001B43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堪者，天道；輿者，地道。仰觀天文，俯察地理，謂之堪輿學；要建築物藏風聚水，俗稱風水。</w:t>
      </w:r>
    </w:p>
    <w:p w:rsidR="001B43AD" w:rsidRPr="001B43AD" w:rsidRDefault="001B43AD" w:rsidP="001B43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風不是流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的空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而是宇宙的吉祥瑞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磁波磁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場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，有秀水的地方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水份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子就可凝聚結集這些</w:t>
      </w:r>
      <w:r w:rsidRPr="001B43AD">
        <w:rPr>
          <w:rFonts w:ascii="PMingLiU" w:eastAsia="PMingLiU" w:hAnsi="PMingLiU" w:cs="Arial"/>
          <w:b/>
          <w:bCs/>
          <w:color w:val="111111"/>
          <w:kern w:val="0"/>
          <w:sz w:val="27"/>
          <w:szCs w:val="27"/>
        </w:rPr>
        <w:t>生</w:t>
      </w:r>
      <w:proofErr w:type="gramStart"/>
      <w:r w:rsidRPr="001B43AD">
        <w:rPr>
          <w:rFonts w:ascii="PMingLiU" w:eastAsia="PMingLiU" w:hAnsi="PMingLiU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1B43AD">
        <w:rPr>
          <w:rFonts w:ascii="PMingLiU" w:eastAsia="PMingLiU" w:hAnsi="PMingLiU" w:cs="Arial"/>
          <w:b/>
          <w:bCs/>
          <w:color w:val="111111"/>
          <w:kern w:val="0"/>
          <w:sz w:val="27"/>
          <w:szCs w:val="27"/>
        </w:rPr>
        <w:t>磁波磁</w:t>
      </w:r>
      <w:proofErr w:type="gramStart"/>
      <w:r w:rsidRPr="001B43AD">
        <w:rPr>
          <w:rFonts w:ascii="PMingLiU" w:eastAsia="PMingLiU" w:hAnsi="PMingLiU" w:cs="Arial"/>
          <w:b/>
          <w:bCs/>
          <w:color w:val="111111"/>
          <w:kern w:val="0"/>
          <w:sz w:val="27"/>
          <w:szCs w:val="27"/>
        </w:rPr>
        <w:t>場</w:t>
      </w:r>
      <w:proofErr w:type="gramEnd"/>
      <w:r w:rsidRPr="001B43AD">
        <w:rPr>
          <w:rFonts w:ascii="PMingLiU" w:eastAsia="PMingLiU" w:hAnsi="PMingLiU" w:cs="Arial"/>
          <w:b/>
          <w:bCs/>
          <w:color w:val="111111"/>
          <w:kern w:val="0"/>
          <w:sz w:val="27"/>
          <w:szCs w:val="27"/>
        </w:rPr>
        <w:t>，</w:t>
      </w:r>
      <w:proofErr w:type="gramStart"/>
      <w:r w:rsidRPr="001B43AD">
        <w:rPr>
          <w:rFonts w:ascii="PMingLiU" w:eastAsia="PMingLiU" w:hAnsi="PMingLiU" w:cs="Arial"/>
          <w:b/>
          <w:bCs/>
          <w:color w:val="111111"/>
          <w:kern w:val="0"/>
          <w:sz w:val="27"/>
          <w:szCs w:val="27"/>
        </w:rPr>
        <w:t>對</w:t>
      </w:r>
      <w:proofErr w:type="gramEnd"/>
      <w:r w:rsidRPr="001B43AD">
        <w:rPr>
          <w:rFonts w:ascii="PMingLiU" w:eastAsia="PMingLiU" w:hAnsi="PMingLiU" w:cs="Arial"/>
          <w:b/>
          <w:bCs/>
          <w:color w:val="111111"/>
          <w:kern w:val="0"/>
          <w:sz w:val="27"/>
          <w:szCs w:val="27"/>
        </w:rPr>
        <w:t>人有益。</w:t>
      </w:r>
    </w:p>
    <w:p w:rsidR="001B43AD" w:rsidRPr="001B43AD" w:rsidRDefault="001B43AD" w:rsidP="001B43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43AD">
        <w:rPr>
          <w:rFonts w:ascii="PMingLiU" w:eastAsia="PMingLiU" w:hAnsi="PMingLiU" w:cs="Arial"/>
          <w:b/>
          <w:bCs/>
          <w:color w:val="111111"/>
          <w:kern w:val="0"/>
          <w:sz w:val="27"/>
          <w:szCs w:val="27"/>
        </w:rPr>
        <w:t>野外有瀑布的地方空</w:t>
      </w:r>
      <w:proofErr w:type="gramStart"/>
      <w:r w:rsidRPr="001B43AD">
        <w:rPr>
          <w:rFonts w:ascii="PMingLiU" w:eastAsia="PMingLiU" w:hAnsi="PMingLiU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1B43AD">
        <w:rPr>
          <w:rFonts w:ascii="PMingLiU" w:eastAsia="PMingLiU" w:hAnsi="PMingLiU" w:cs="Arial"/>
          <w:b/>
          <w:bCs/>
          <w:color w:val="111111"/>
          <w:kern w:val="0"/>
          <w:sz w:val="27"/>
          <w:szCs w:val="27"/>
        </w:rPr>
        <w:t>格外清新，負離子特別多，你都想多吸一口啦。</w:t>
      </w:r>
    </w:p>
    <w:p w:rsidR="001B43AD" w:rsidRPr="001B43AD" w:rsidRDefault="001B43AD" w:rsidP="001B43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風水這種學問，是天地自然的道理，古聖先賢把這些學理歸納整理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應用於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人生當中，久之便成一種學問學派了。</w:t>
      </w:r>
    </w:p>
    <w:p w:rsidR="001B43AD" w:rsidRPr="001B43AD" w:rsidRDefault="001B43AD" w:rsidP="001B43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現在的風水師很少觀天觀星，風水學中的九宮飛星都是用計算出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的，不必觀天觀星。</w:t>
      </w:r>
    </w:p>
    <w:p w:rsidR="001B43AD" w:rsidRPr="001B43AD" w:rsidRDefault="001B43AD" w:rsidP="001B43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風水上所謂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尋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龍點穴，龍就是山脈山形山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勢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。點解山脈叫龍不叫鳳呢？因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除了山形酷似龍身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蜿蜒千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里外，其實名山都潛伏有真龍，是龍的所居，龍停住的地方就叫穴了。</w:t>
      </w:r>
    </w:p>
    <w:p w:rsidR="001B43AD" w:rsidRPr="001B43AD" w:rsidRDefault="001B43AD" w:rsidP="001B43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觀星和占星不同，前者是直觀天上宇宙，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者是用出生資料占察計算，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者配合就相得益彰了。</w:t>
      </w:r>
    </w:p>
    <w:p w:rsidR="001B43AD" w:rsidRPr="001B43AD" w:rsidRDefault="001B43AD" w:rsidP="001B43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佛陀降誕人間，當時天上的星象就產生了極大的變化，有五色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祥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光直貫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入太微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垣。</w:t>
      </w:r>
    </w:p>
    <w:p w:rsidR="001B43AD" w:rsidRPr="001B43AD" w:rsidRDefault="001B43AD" w:rsidP="001B43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lastRenderedPageBreak/>
        <w:t>什麼叫太微垣？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太微垣包含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天上二十個星座，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對應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人世間整個政府架構；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紫微垣就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肯定大家都聽過啦，因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術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中有紫微斗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。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天上紫微垣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就代表一朝皇帝皇后太子及一些高級大臣等等。還有一個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叫天市垣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，大家就肯定很少聽過了。</w:t>
      </w:r>
    </w:p>
    <w:p w:rsidR="001B43AD" w:rsidRPr="001B43AD" w:rsidRDefault="001B43AD" w:rsidP="001B43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譬如你想知道皇宮中皇太子的有關人事，如何看呢？看什麼呢？</w:t>
      </w:r>
    </w:p>
    <w:p w:rsidR="001B43AD" w:rsidRPr="001B43AD" w:rsidRDefault="001B43AD" w:rsidP="001B43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因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為太微垣包含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了獅子座的一部份，你要知道太子的情況，就看獅子座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號星啦，獅子座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號星就代表皇太子。</w:t>
      </w:r>
    </w:p>
    <w:p w:rsidR="001B43AD" w:rsidRPr="001B43AD" w:rsidRDefault="001B43AD" w:rsidP="001B43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咁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點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樣睇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呀？買枝強力天文望遠鏡自己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睇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還是走去南京紫金山天文臺叫臺長教你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睇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呀？你自己決定啦。</w:t>
      </w:r>
    </w:p>
    <w:p w:rsidR="001B43AD" w:rsidRPr="001B43AD" w:rsidRDefault="001B43AD" w:rsidP="001B43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古代的司天監，即係差不多現在的天文臺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臺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長，功夫了得，懂得觀星，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星象中了達人事吉凶之變；印度波斯阿拉伯都有好多高手，因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三垣二十八宿黃道十二宮的運行，深深影響著人類的禍福命運。</w:t>
      </w:r>
    </w:p>
    <w:p w:rsidR="001B43AD" w:rsidRPr="001B43AD" w:rsidRDefault="001B43AD" w:rsidP="001B43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你不要以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是迷信，星有吉凶性質之分，影響著人類；猶如你正午十二時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站在烈日底下十多分鐘，你全身都發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熱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出汗啦，太陽就係一粒星，不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影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響著你了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。</w:t>
      </w:r>
    </w:p>
    <w:p w:rsidR="001B43AD" w:rsidRPr="001B43AD" w:rsidRDefault="001B43AD" w:rsidP="001B43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古代中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印很多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高僧都懂得堪輿學，只是不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隨便特意顯露出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；有機緣救度眾生之時，都可作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為一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方便法門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點化他人。</w:t>
      </w:r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lastRenderedPageBreak/>
        <w:t>當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日一代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高僧虛雲禪師重興南華寺，就是按風水布局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安排的。</w:t>
      </w:r>
    </w:p>
    <w:p w:rsidR="001B43AD" w:rsidRPr="001B43AD" w:rsidRDefault="001B43AD" w:rsidP="001B43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福地福人居，你命中有福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帶來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的話，今生亦不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積福行善，福地一定等著你，自然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入住佳屋佳地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行好運。</w:t>
      </w:r>
    </w:p>
    <w:p w:rsidR="001B43AD" w:rsidRPr="001B43AD" w:rsidRDefault="001B43AD" w:rsidP="001B43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雖然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薩廣學五明利益眾生，但係很多學問的學習都要講天資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天份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，不合你的就不要強行學了；否則只是浪費時間，學到不倫不類。學風水亦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，要講資質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天份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。</w:t>
      </w:r>
    </w:p>
    <w:p w:rsidR="001B43AD" w:rsidRPr="001B43AD" w:rsidRDefault="001B43AD" w:rsidP="001B43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末法時期，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人根下劣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，生死事大，無常急速，自己要知自己有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幾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多斤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；與其多掘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個無底深潭，不如用這些時間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認真修行學佛，則更穩當</w:t>
      </w:r>
      <w:proofErr w:type="gramStart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更化算呢</w:t>
      </w:r>
      <w:proofErr w:type="gramEnd"/>
      <w:r w:rsidRPr="001B43AD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！</w:t>
      </w:r>
    </w:p>
    <w:p w:rsidR="001B43AD" w:rsidRPr="001B43AD" w:rsidRDefault="001B43AD" w:rsidP="001B43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43A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B43AD" w:rsidRPr="001B43AD" w:rsidRDefault="001B43AD" w:rsidP="001B43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43A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1B43AD" w:rsidRDefault="001F6F46">
      <w:pPr>
        <w:rPr>
          <w:rFonts w:hint="eastAsia"/>
        </w:rPr>
      </w:pPr>
    </w:p>
    <w:sectPr w:rsidR="001F6F46" w:rsidRPr="001B43A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B43A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3AD"/>
    <w:rsid w:val="001B4EC1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B43A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B43AD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8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951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7144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23393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1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02926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573068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93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507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82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6532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248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606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536376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6195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4394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175</Words>
  <Characters>998</Characters>
  <Application>Microsoft Office Word</Application>
  <DocSecurity>0</DocSecurity>
  <Lines>8</Lines>
  <Paragraphs>2</Paragraphs>
  <ScaleCrop>false</ScaleCrop>
  <Company>国基电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2009-04-13T20:58:00Z</dcterms:created>
  <dcterms:modified xsi:type="dcterms:W3CDTF">2009-04-13T20:59:00Z</dcterms:modified>
</cp:coreProperties>
</file>