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AA" w:rsidRPr="002E6AAA" w:rsidRDefault="002E6AAA" w:rsidP="002E6AA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E6A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E6AA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"http://hk.rd.yahoo.com/blog/mod/art_title/*http:/hk.myblog.yahoo.com/mahabodhicitta/article?mid=8948" \t "_parent" </w:instrText>
      </w:r>
      <w:r w:rsidRPr="002E6A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2E6AAA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2E6AAA">
        <w:rPr>
          <w:rFonts w:ascii="Arial" w:eastAsia="宋体" w:hAnsi="Arial" w:cs="Arial"/>
          <w:color w:val="747147"/>
          <w:kern w:val="36"/>
          <w:sz w:val="32"/>
          <w:szCs w:val="32"/>
        </w:rPr>
        <w:t>尊教</w:t>
      </w:r>
      <w:proofErr w:type="gramStart"/>
      <w:r w:rsidRPr="002E6AAA">
        <w:rPr>
          <w:rFonts w:ascii="Arial" w:eastAsia="宋体" w:hAnsi="Arial" w:cs="Arial"/>
          <w:color w:val="747147"/>
          <w:kern w:val="36"/>
          <w:sz w:val="32"/>
          <w:szCs w:val="32"/>
        </w:rPr>
        <w:t>導</w:t>
      </w:r>
      <w:proofErr w:type="gramEnd"/>
      <w:r w:rsidRPr="002E6AAA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proofErr w:type="gramStart"/>
      <w:r w:rsidRPr="002E6AAA">
        <w:rPr>
          <w:rFonts w:ascii="Arial" w:eastAsia="宋体" w:hAnsi="Arial" w:cs="Arial"/>
          <w:color w:val="747147"/>
          <w:kern w:val="36"/>
          <w:sz w:val="32"/>
          <w:szCs w:val="32"/>
        </w:rPr>
        <w:t>一</w:t>
      </w:r>
      <w:proofErr w:type="gramEnd"/>
      <w:r w:rsidRPr="002E6AAA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2E6A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E6AAA" w:rsidRPr="002E6AAA" w:rsidRDefault="002E6AAA" w:rsidP="002E6AAA">
      <w:pPr>
        <w:widowControl/>
        <w:jc w:val="left"/>
        <w:rPr>
          <w:rFonts w:ascii="Arial" w:eastAsia="宋体" w:hAnsi="Arial" w:cs="Arial"/>
          <w:color w:val="666666"/>
          <w:kern w:val="0"/>
          <w:sz w:val="19"/>
          <w:szCs w:val="19"/>
        </w:rPr>
      </w:pPr>
      <w:r w:rsidRPr="002E6AAA">
        <w:rPr>
          <w:rFonts w:ascii="Arial" w:eastAsia="宋体" w:hAnsi="Arial" w:cs="Arial"/>
          <w:color w:val="666666"/>
          <w:kern w:val="0"/>
          <w:sz w:val="19"/>
          <w:szCs w:val="19"/>
        </w:rPr>
        <w:t xml:space="preserve"> 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6"/>
          <w:szCs w:val="36"/>
        </w:rPr>
      </w:pPr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  <w:shd w:val="clear" w:color="auto" w:fill="FFFF00"/>
        </w:rPr>
        <w:t>「有此</w:t>
      </w:r>
      <w:bookmarkStart w:id="0" w:name="0638c09"/>
      <w:bookmarkEnd w:id="0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  <w:shd w:val="clear" w:color="auto" w:fill="FFFF00"/>
        </w:rPr>
        <w:t>四大恐怖</w:t>
      </w:r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。</w:t>
      </w:r>
      <w:proofErr w:type="gramStart"/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至此身。不可障護。亦不可</w:t>
      </w:r>
      <w:bookmarkStart w:id="1" w:name="0638c10"/>
      <w:bookmarkEnd w:id="1"/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以言語．</w:t>
      </w:r>
      <w:proofErr w:type="gramStart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呪</w:t>
      </w:r>
      <w:proofErr w:type="gramEnd"/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術．藥草．符</w:t>
      </w:r>
      <w:proofErr w:type="gramStart"/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書</w:t>
      </w:r>
      <w:proofErr w:type="gramEnd"/>
      <w:r w:rsidRPr="002E6AA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。所可除去。</w:t>
      </w:r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云何</w:t>
      </w:r>
      <w:proofErr w:type="gramStart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為</w:t>
      </w:r>
      <w:bookmarkStart w:id="2" w:name="0638c11"/>
      <w:bookmarkEnd w:id="2"/>
      <w:proofErr w:type="gramEnd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四。一者名</w:t>
      </w:r>
      <w:proofErr w:type="gramStart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老。</w:t>
      </w:r>
      <w:proofErr w:type="gramStart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壞</w:t>
      </w:r>
      <w:proofErr w:type="gramEnd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敗少</w:t>
      </w:r>
      <w:proofErr w:type="gramStart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壯</w:t>
      </w:r>
      <w:proofErr w:type="gramEnd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。使無顏色。二者</w:t>
      </w:r>
      <w:bookmarkStart w:id="3" w:name="0638c12"/>
      <w:bookmarkEnd w:id="3"/>
      <w:r w:rsidRPr="002E6AAA">
        <w:rPr>
          <w:rFonts w:ascii="Times New Roman" w:eastAsia="黑体" w:hAnsi="Times New Roman" w:cs="Times New Roman"/>
          <w:b/>
          <w:bCs/>
          <w:color w:val="000000"/>
          <w:kern w:val="0"/>
          <w:sz w:val="36"/>
          <w:szCs w:val="36"/>
        </w:rPr>
        <w:t>名</w:t>
      </w:r>
      <w:r w:rsidRPr="002E6AA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病盡。</w:t>
      </w:r>
      <w:proofErr w:type="gramStart"/>
      <w:r w:rsidRPr="002E6AA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壞</w:t>
      </w:r>
      <w:proofErr w:type="gramEnd"/>
      <w:r w:rsidRPr="002E6AA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敗無病</w:t>
      </w:r>
      <w:r w:rsidRPr="002E6AAA">
        <w:rPr>
          <w:rFonts w:ascii="Times New Roman" w:eastAsia="黑体" w:hAnsi="Times New Roman" w:cs="Times New Roman" w:hint="eastAsia"/>
          <w:color w:val="000000"/>
          <w:kern w:val="0"/>
          <w:sz w:val="24"/>
          <w:szCs w:val="24"/>
        </w:rPr>
        <w:t>。三者名</w:t>
      </w:r>
      <w:proofErr w:type="gramStart"/>
      <w:r w:rsidRPr="002E6AAA">
        <w:rPr>
          <w:rFonts w:ascii="Times New Roman" w:eastAsia="黑体" w:hAnsi="Times New Roman" w:cs="Times New Roman" w:hint="eastAsia"/>
          <w:color w:val="000000"/>
          <w:kern w:val="0"/>
          <w:sz w:val="24"/>
          <w:szCs w:val="24"/>
        </w:rPr>
        <w:t>為</w:t>
      </w:r>
      <w:proofErr w:type="gramEnd"/>
      <w:r w:rsidRPr="002E6AAA">
        <w:rPr>
          <w:rFonts w:ascii="Times New Roman" w:eastAsia="黑体" w:hAnsi="Times New Roman" w:cs="Times New Roman" w:hint="eastAsia"/>
          <w:color w:val="000000"/>
          <w:kern w:val="0"/>
          <w:sz w:val="24"/>
          <w:szCs w:val="24"/>
        </w:rPr>
        <w:t>死盡。</w:t>
      </w:r>
      <w:proofErr w:type="gramStart"/>
      <w:r w:rsidRPr="002E6AAA">
        <w:rPr>
          <w:rFonts w:ascii="Times New Roman" w:eastAsia="黑体" w:hAnsi="Times New Roman" w:cs="Times New Roman" w:hint="eastAsia"/>
          <w:color w:val="000000"/>
          <w:kern w:val="0"/>
          <w:sz w:val="24"/>
          <w:szCs w:val="24"/>
        </w:rPr>
        <w:t>壞</w:t>
      </w:r>
      <w:proofErr w:type="gramEnd"/>
      <w:r w:rsidRPr="002E6AAA">
        <w:rPr>
          <w:rFonts w:ascii="Times New Roman" w:eastAsia="黑体" w:hAnsi="Times New Roman" w:cs="Times New Roman" w:hint="eastAsia"/>
          <w:color w:val="000000"/>
          <w:kern w:val="0"/>
          <w:sz w:val="24"/>
          <w:szCs w:val="24"/>
        </w:rPr>
        <w:t>敗</w:t>
      </w:r>
      <w:r w:rsidRPr="002E6AA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命根。四者有常之物歸</w:t>
      </w:r>
      <w:proofErr w:type="gramStart"/>
      <w:r w:rsidRPr="002E6AA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於</w:t>
      </w:r>
      <w:proofErr w:type="gramEnd"/>
      <w:r w:rsidRPr="002E6AA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無常。」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生老病死四法，不是能用說話、咒語、醫藥、符法可以除去，無人可免。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眼前看似不變之人事物，最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都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會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變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壞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消散。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大家一大早爬起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都是同一條路－上班。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大家最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結局都是同一條路－輪迴。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但現在你可以有另一條路去選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擇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，就是走解脫生死的路；就看你肯不肯發心一直</w:t>
      </w:r>
      <w:proofErr w:type="gramStart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堅</w:t>
      </w:r>
      <w:proofErr w:type="gramEnd"/>
      <w:r w:rsidRPr="002E6AAA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決走下去而不再回頭了。</w:t>
      </w:r>
    </w:p>
    <w:p w:rsidR="002E6AAA" w:rsidRPr="002E6AAA" w:rsidRDefault="002E6AAA" w:rsidP="002E6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6AA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E6AAA" w:rsidRDefault="001F6F46">
      <w:pPr>
        <w:rPr>
          <w:rFonts w:hint="eastAsia"/>
        </w:rPr>
      </w:pPr>
    </w:p>
    <w:sectPr w:rsidR="001F6F46" w:rsidRPr="002E6AA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6AA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2E6AAA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6A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6AA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70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625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1851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5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944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2702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62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33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229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31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026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25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662644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148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1307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>国基电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2009-04-13T21:51:00Z</dcterms:created>
  <dcterms:modified xsi:type="dcterms:W3CDTF">2009-04-13T21:52:00Z</dcterms:modified>
</cp:coreProperties>
</file>