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CD" w:rsidRPr="008B44CD" w:rsidRDefault="008B44CD" w:rsidP="008B44C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B44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B44C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"http://hk.rd.yahoo.com/blog/mod/art_title/*http:/hk.myblog.yahoo.com/mahabodhicitta/article?mid=7759" \t "_parent" </w:instrText>
      </w:r>
      <w:r w:rsidRPr="008B44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B44CD">
        <w:rPr>
          <w:rFonts w:ascii="Arial" w:eastAsia="宋体" w:hAnsi="Arial" w:cs="Arial"/>
          <w:color w:val="747147"/>
          <w:kern w:val="36"/>
          <w:sz w:val="32"/>
          <w:szCs w:val="32"/>
        </w:rPr>
        <w:t>三藏法師的稱號</w:t>
      </w:r>
      <w:r w:rsidRPr="008B44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把一百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冊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精裝的《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大正藏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》讀一次，故然不能被稱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三藏法師；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 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可以背誦經律論三藏一次，也未合資格。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三藏經典分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南北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傳兩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藏，南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用巴利語寫成的小乘三藏，如斯里蘭卡、泰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國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、緬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甸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地區流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者是。而有些地區流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的小乘三藏，更把巴利語轉譯成當地方言；如《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泰文大藏經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》、《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緬文大藏經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》等等。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北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三藏方面，以《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漢文大藏經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主；日本方面則有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漢文轉譯的《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日文大藏經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》，更重要的是《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西藏大藏經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》，因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當中保存了《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漢文大藏經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》中沒有的部份。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今日，若要做真正的三藏法師，首先必需要通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曉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西藏文、巴利文，最好還懂日文。梵文呢？當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然重要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啦！古梵文有很多種，如悉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曇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體、蘭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札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體、天城體等等</w:t>
      </w:r>
      <w:r w:rsidRPr="008B44CD">
        <w:rPr>
          <w:rFonts w:ascii="MS Gothic" w:eastAsia="MS Gothic" w:hAnsi="MS Gothic" w:cs="MS Gothic" w:hint="eastAsia"/>
          <w:b/>
          <w:bCs/>
          <w:color w:val="666666"/>
          <w:kern w:val="0"/>
          <w:sz w:val="27"/>
          <w:szCs w:val="27"/>
        </w:rPr>
        <w:t>‧‧</w:t>
      </w:r>
      <w:r w:rsidRPr="008B44CD">
        <w:rPr>
          <w:rFonts w:ascii="MS Gothic" w:eastAsia="MS Gothic" w:hAnsi="MS Gothic" w:cs="MS Gothic"/>
          <w:b/>
          <w:bCs/>
          <w:color w:val="666666"/>
          <w:kern w:val="0"/>
          <w:sz w:val="27"/>
          <w:szCs w:val="27"/>
        </w:rPr>
        <w:t>‧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但現存的古梵文三藏已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為數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不多了，若連西藏文亦不懂，《</w:t>
      </w:r>
      <w:r w:rsidRPr="008B44CD">
        <w:rPr>
          <w:rFonts w:ascii="Arial" w:eastAsia="宋体" w:hAnsi="Arial" w:cs="Arial"/>
          <w:b/>
          <w:bCs/>
          <w:color w:val="FF0080"/>
          <w:kern w:val="0"/>
          <w:sz w:val="27"/>
          <w:szCs w:val="27"/>
        </w:rPr>
        <w:t>西藏大藏經</w:t>
      </w: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》亦未曾研究過，以致最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達到通的地步，如何可以被稱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「三藏法師」？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還有，所謂通，其實只是文字般若上的說通而已，並非心通境界；但今日末法時代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說，要做到說通，已經太難了！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佛法上每一個法門都透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徹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了解，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對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一切眾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生任何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佛法上的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疑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問，都可作一一答辯及開示清楚無遺；這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樣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，方可譽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「人界」裡的三藏法師。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lastRenderedPageBreak/>
        <w:t>法師者，以法自師，以法師（施）人也。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多年前，末學曾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單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獨與一藏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佛教寺院住持，而且是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擁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有格西學位（藏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傳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佛學博士）的上師請益；當末學談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及首楞嚴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經教法之時，上師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很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坦誠說他自己</w:t>
      </w:r>
      <w:proofErr w:type="gramStart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從</w:t>
      </w:r>
      <w:proofErr w:type="gramEnd"/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未學習過。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所以請不要隨便給高僧活佛、居士大德戴上「精通三藏、學貫五明」稱號的高帽子。</w:t>
      </w:r>
    </w:p>
    <w:p w:rsidR="008B44CD" w:rsidRPr="008B44CD" w:rsidRDefault="008B44CD" w:rsidP="008B44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B44C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B44CD" w:rsidRDefault="001F6F46">
      <w:pPr>
        <w:rPr>
          <w:rFonts w:hint="eastAsia"/>
        </w:rPr>
      </w:pPr>
    </w:p>
    <w:sectPr w:rsidR="001F6F46" w:rsidRPr="008B44C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44C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B44C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44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44C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74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949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313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05845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1926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38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50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11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81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296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64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2255713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40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645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625</Characters>
  <Application>Microsoft Office Word</Application>
  <DocSecurity>0</DocSecurity>
  <Lines>5</Lines>
  <Paragraphs>1</Paragraphs>
  <ScaleCrop>false</ScaleCrop>
  <Company>国基电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2009-04-13T22:02:00Z</dcterms:created>
  <dcterms:modified xsi:type="dcterms:W3CDTF">2009-04-13T22:04:00Z</dcterms:modified>
</cp:coreProperties>
</file>