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A8" w:rsidRPr="000852A8" w:rsidRDefault="000852A8" w:rsidP="000852A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0852A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0852A8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"http://hk.rd.yahoo.com/blog/mod/art_title/*http:/hk.myblog.yahoo.com/mahabodhicitta/article?mid=16901" \t "_parent" </w:instrText>
      </w:r>
      <w:r w:rsidRPr="000852A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0852A8">
        <w:rPr>
          <w:rFonts w:ascii="Arial" w:eastAsia="宋体" w:hAnsi="Arial" w:cs="Arial"/>
          <w:color w:val="747147"/>
          <w:kern w:val="36"/>
          <w:sz w:val="19"/>
          <w:szCs w:val="19"/>
        </w:rPr>
        <w:t>尊</w:t>
      </w:r>
      <w:proofErr w:type="gramStart"/>
      <w:r w:rsidRPr="000852A8">
        <w:rPr>
          <w:rFonts w:ascii="Arial" w:eastAsia="宋体" w:hAnsi="Arial" w:cs="Arial"/>
          <w:color w:val="747147"/>
          <w:kern w:val="36"/>
          <w:sz w:val="19"/>
          <w:szCs w:val="19"/>
        </w:rPr>
        <w:t>勝</w:t>
      </w:r>
      <w:proofErr w:type="gramEnd"/>
      <w:r w:rsidRPr="000852A8">
        <w:rPr>
          <w:rFonts w:ascii="Arial" w:eastAsia="宋体" w:hAnsi="Arial" w:cs="Arial"/>
          <w:color w:val="747147"/>
          <w:kern w:val="36"/>
          <w:sz w:val="19"/>
          <w:szCs w:val="19"/>
        </w:rPr>
        <w:t>真言救畜生密法</w:t>
      </w:r>
      <w:r w:rsidRPr="000852A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0852A8" w:rsidRPr="000852A8" w:rsidRDefault="000852A8" w:rsidP="000852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52A8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若欲救畜生罪苦者，呪黃土二十一遍，散畜生上及四方，即得罪障消滅。</w:t>
      </w:r>
    </w:p>
    <w:p w:rsidR="000852A8" w:rsidRPr="000852A8" w:rsidRDefault="000852A8" w:rsidP="000852A8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6"/>
          <w:szCs w:val="36"/>
        </w:rPr>
      </w:pPr>
      <w:r w:rsidRPr="000852A8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(新疆若那法師</w:t>
      </w:r>
      <w:proofErr w:type="gramStart"/>
      <w:r w:rsidRPr="000852A8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傳</w:t>
      </w:r>
      <w:proofErr w:type="gramEnd"/>
      <w:r w:rsidRPr="000852A8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授)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52A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852A8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52A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52A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365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8957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46345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72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0761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48432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19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03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96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5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569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404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286310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22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0438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国基电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2009-04-18T12:30:00Z</dcterms:created>
  <dcterms:modified xsi:type="dcterms:W3CDTF">2009-04-18T12:32:00Z</dcterms:modified>
</cp:coreProperties>
</file>