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5E4" w:rsidRPr="000A75E4" w:rsidRDefault="000A75E4" w:rsidP="000A75E4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0"/>
          <w:szCs w:val="30"/>
        </w:rPr>
      </w:pPr>
      <w:r w:rsidRPr="000A75E4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begin"/>
      </w:r>
      <w:r w:rsidRPr="000A75E4">
        <w:rPr>
          <w:rFonts w:ascii="Arial" w:eastAsia="宋体" w:hAnsi="Arial" w:cs="Arial"/>
          <w:color w:val="666666"/>
          <w:kern w:val="36"/>
          <w:sz w:val="30"/>
          <w:szCs w:val="30"/>
        </w:rPr>
        <w:instrText xml:space="preserve"> HYPERLINK "http://hk.rd.yahoo.com/blog/mod/art_title/*http:/hk.myblog.yahoo.com/mahabodhicitta/article?mid=16028" \t "_parent" </w:instrText>
      </w:r>
      <w:r w:rsidRPr="000A75E4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separate"/>
      </w:r>
      <w:r w:rsidRPr="000A75E4">
        <w:rPr>
          <w:rFonts w:ascii="Arial" w:eastAsia="宋体" w:hAnsi="Arial" w:cs="Arial"/>
          <w:color w:val="747147"/>
          <w:kern w:val="36"/>
          <w:sz w:val="30"/>
          <w:szCs w:val="30"/>
        </w:rPr>
        <w:t>佛頂尊</w:t>
      </w:r>
      <w:proofErr w:type="gramStart"/>
      <w:r w:rsidRPr="000A75E4">
        <w:rPr>
          <w:rFonts w:ascii="Arial" w:eastAsia="宋体" w:hAnsi="Arial" w:cs="Arial"/>
          <w:color w:val="747147"/>
          <w:kern w:val="36"/>
          <w:sz w:val="30"/>
          <w:szCs w:val="30"/>
        </w:rPr>
        <w:t>勝陀</w:t>
      </w:r>
      <w:proofErr w:type="gramEnd"/>
      <w:r w:rsidRPr="000A75E4">
        <w:rPr>
          <w:rFonts w:ascii="Arial" w:eastAsia="宋体" w:hAnsi="Arial" w:cs="Arial"/>
          <w:color w:val="747147"/>
          <w:kern w:val="36"/>
          <w:sz w:val="30"/>
          <w:szCs w:val="30"/>
        </w:rPr>
        <w:t>羅尼與布施修福之道</w:t>
      </w:r>
      <w:r w:rsidRPr="000A75E4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end"/>
      </w:r>
    </w:p>
    <w:p w:rsidR="000A75E4" w:rsidRPr="000A75E4" w:rsidRDefault="000A75E4" w:rsidP="000A75E4">
      <w:pPr>
        <w:widowControl/>
        <w:spacing w:before="100" w:beforeAutospacing="1" w:after="100" w:afterAutospacing="1"/>
        <w:jc w:val="left"/>
        <w:rPr>
          <w:rFonts w:ascii="黑体" w:eastAsia="黑体" w:hAnsi="Arial" w:cs="Arial"/>
          <w:color w:val="666666"/>
          <w:kern w:val="0"/>
          <w:sz w:val="32"/>
          <w:szCs w:val="32"/>
        </w:rPr>
      </w:pPr>
      <w:r w:rsidRPr="000A75E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佛言：「</w:t>
      </w:r>
      <w:proofErr w:type="gramStart"/>
      <w:r w:rsidRPr="000A75E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若人</w:t>
      </w:r>
      <w:proofErr w:type="gramEnd"/>
      <w:r w:rsidRPr="000A75E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能日日誦此</w:t>
      </w:r>
      <w:proofErr w:type="gramStart"/>
      <w:r w:rsidRPr="000A75E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陀</w:t>
      </w:r>
      <w:proofErr w:type="gramEnd"/>
      <w:r w:rsidRPr="000A75E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羅尼二十一遍，</w:t>
      </w:r>
      <w:proofErr w:type="gramStart"/>
      <w:r w:rsidRPr="000A75E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應</w:t>
      </w:r>
      <w:proofErr w:type="gramEnd"/>
      <w:r w:rsidRPr="000A75E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消一切</w:t>
      </w:r>
      <w:proofErr w:type="gramStart"/>
      <w:r w:rsidRPr="000A75E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世</w:t>
      </w:r>
      <w:proofErr w:type="gramEnd"/>
      <w:r w:rsidRPr="000A75E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間廣大供養 ，</w:t>
      </w:r>
      <w:proofErr w:type="gramStart"/>
      <w:r w:rsidRPr="000A75E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捨身往</w:t>
      </w:r>
      <w:proofErr w:type="gramEnd"/>
      <w:r w:rsidRPr="000A75E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生極</w:t>
      </w:r>
      <w:proofErr w:type="gramStart"/>
      <w:r w:rsidRPr="000A75E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樂</w:t>
      </w:r>
      <w:proofErr w:type="gramEnd"/>
      <w:r w:rsidRPr="000A75E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世界。」</w:t>
      </w:r>
    </w:p>
    <w:p w:rsidR="000A75E4" w:rsidRPr="000A75E4" w:rsidRDefault="000A75E4" w:rsidP="000A75E4">
      <w:pPr>
        <w:widowControl/>
        <w:spacing w:before="100" w:beforeAutospacing="1" w:after="100" w:afterAutospacing="1"/>
        <w:jc w:val="left"/>
        <w:rPr>
          <w:rFonts w:ascii="黑体" w:eastAsia="黑体" w:hAnsi="Arial" w:cs="Arial" w:hint="eastAsia"/>
          <w:color w:val="666666"/>
          <w:kern w:val="0"/>
          <w:sz w:val="32"/>
          <w:szCs w:val="32"/>
        </w:rPr>
      </w:pPr>
      <w:r w:rsidRPr="000A75E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「施主一粒米，大如須彌山；今生不了道，</w:t>
      </w:r>
      <w:proofErr w:type="gramStart"/>
      <w:r w:rsidRPr="000A75E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披毛戴角</w:t>
      </w:r>
      <w:proofErr w:type="gramEnd"/>
      <w:r w:rsidRPr="000A75E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還。」</w:t>
      </w:r>
    </w:p>
    <w:p w:rsidR="000A75E4" w:rsidRPr="000A75E4" w:rsidRDefault="000A75E4" w:rsidP="000A75E4">
      <w:pPr>
        <w:widowControl/>
        <w:spacing w:before="100" w:beforeAutospacing="1" w:after="100" w:afterAutospacing="1"/>
        <w:jc w:val="left"/>
        <w:rPr>
          <w:rFonts w:ascii="黑体" w:eastAsia="黑体" w:hAnsi="Arial" w:cs="Arial" w:hint="eastAsia"/>
          <w:color w:val="666666"/>
          <w:kern w:val="0"/>
          <w:sz w:val="32"/>
          <w:szCs w:val="32"/>
        </w:rPr>
      </w:pPr>
      <w:r w:rsidRPr="000A75E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接受別人施與，</w:t>
      </w:r>
      <w:proofErr w:type="gramStart"/>
      <w:r w:rsidRPr="000A75E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0A75E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消自己福</w:t>
      </w:r>
      <w:proofErr w:type="gramStart"/>
      <w:r w:rsidRPr="000A75E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報</w:t>
      </w:r>
      <w:proofErr w:type="gramEnd"/>
      <w:r w:rsidRPr="000A75E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；福</w:t>
      </w:r>
      <w:proofErr w:type="gramStart"/>
      <w:r w:rsidRPr="000A75E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報</w:t>
      </w:r>
      <w:proofErr w:type="gramEnd"/>
      <w:r w:rsidRPr="000A75E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是前生累積下</w:t>
      </w:r>
      <w:proofErr w:type="gramStart"/>
      <w:r w:rsidRPr="000A75E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0A75E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的，若今生一味支出，沒有收入，一段時間</w:t>
      </w:r>
      <w:proofErr w:type="gramStart"/>
      <w:r w:rsidRPr="000A75E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0A75E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就</w:t>
      </w:r>
      <w:proofErr w:type="gramStart"/>
      <w:r w:rsidRPr="000A75E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0A75E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出現虧損了。所以一定要計</w:t>
      </w:r>
      <w:proofErr w:type="gramStart"/>
      <w:r w:rsidRPr="000A75E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0A75E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計</w:t>
      </w:r>
      <w:proofErr w:type="gramStart"/>
      <w:r w:rsidRPr="000A75E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數</w:t>
      </w:r>
      <w:proofErr w:type="gramEnd"/>
      <w:r w:rsidRPr="000A75E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使收支平衡，要繼續努力累積善功，切莫入不敷支，那就肯定要消福了。</w:t>
      </w:r>
    </w:p>
    <w:p w:rsidR="000A75E4" w:rsidRPr="000A75E4" w:rsidRDefault="000A75E4" w:rsidP="000A75E4">
      <w:pPr>
        <w:widowControl/>
        <w:spacing w:before="100" w:beforeAutospacing="1" w:after="100" w:afterAutospacing="1"/>
        <w:jc w:val="left"/>
        <w:rPr>
          <w:rFonts w:ascii="黑体" w:eastAsia="黑体" w:hAnsi="Arial" w:cs="Arial" w:hint="eastAsia"/>
          <w:color w:val="666666"/>
          <w:kern w:val="0"/>
          <w:sz w:val="32"/>
          <w:szCs w:val="32"/>
        </w:rPr>
      </w:pPr>
      <w:r w:rsidRPr="000A75E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聖經金句：</w:t>
      </w:r>
      <w:proofErr w:type="gramStart"/>
      <w:r w:rsidRPr="000A75E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0A75E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何「施比受更有福」？用佛學角度</w:t>
      </w:r>
      <w:proofErr w:type="gramStart"/>
      <w:r w:rsidRPr="000A75E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0A75E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詮釋則更</w:t>
      </w:r>
      <w:proofErr w:type="gramStart"/>
      <w:r w:rsidRPr="000A75E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0A75E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透</w:t>
      </w:r>
      <w:proofErr w:type="gramStart"/>
      <w:r w:rsidRPr="000A75E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徹</w:t>
      </w:r>
      <w:proofErr w:type="gramEnd"/>
      <w:r w:rsidRPr="000A75E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。「施比受更有福」，永遠都是百份百正確的真理，</w:t>
      </w:r>
      <w:proofErr w:type="gramStart"/>
      <w:r w:rsidRPr="000A75E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必定要信受奉行</w:t>
      </w:r>
      <w:proofErr w:type="gramEnd"/>
      <w:r w:rsidRPr="000A75E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，那就人人都能發揮</w:t>
      </w:r>
      <w:proofErr w:type="gramStart"/>
      <w:r w:rsidRPr="000A75E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0A75E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薩利人的思想精神，</w:t>
      </w:r>
      <w:proofErr w:type="gramStart"/>
      <w:r w:rsidRPr="000A75E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0A75E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步步培植自己的慈悲心。人人都能奉行布施精神的話，世界就形成</w:t>
      </w:r>
      <w:proofErr w:type="gramStart"/>
      <w:r w:rsidRPr="000A75E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0A75E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個善性互</w:t>
      </w:r>
      <w:proofErr w:type="gramStart"/>
      <w:r w:rsidRPr="000A75E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動</w:t>
      </w:r>
      <w:proofErr w:type="gramEnd"/>
      <w:r w:rsidRPr="000A75E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大磁</w:t>
      </w:r>
      <w:proofErr w:type="gramStart"/>
      <w:r w:rsidRPr="000A75E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場</w:t>
      </w:r>
      <w:proofErr w:type="gramEnd"/>
      <w:r w:rsidRPr="000A75E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，天</w:t>
      </w:r>
      <w:proofErr w:type="gramStart"/>
      <w:r w:rsidRPr="000A75E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災</w:t>
      </w:r>
      <w:proofErr w:type="gramEnd"/>
      <w:r w:rsidRPr="000A75E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人禍亦必定減少許多。</w:t>
      </w:r>
    </w:p>
    <w:p w:rsidR="000A75E4" w:rsidRPr="000A75E4" w:rsidRDefault="000A75E4" w:rsidP="000A75E4">
      <w:pPr>
        <w:widowControl/>
        <w:spacing w:before="100" w:beforeAutospacing="1" w:after="100" w:afterAutospacing="1"/>
        <w:jc w:val="left"/>
        <w:rPr>
          <w:rFonts w:ascii="黑体" w:eastAsia="黑体" w:hAnsi="Arial" w:cs="Arial" w:hint="eastAsia"/>
          <w:color w:val="666666"/>
          <w:kern w:val="0"/>
          <w:sz w:val="32"/>
          <w:szCs w:val="32"/>
        </w:rPr>
      </w:pPr>
      <w:r w:rsidRPr="000A75E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福</w:t>
      </w:r>
      <w:proofErr w:type="gramStart"/>
      <w:r w:rsidRPr="000A75E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報</w:t>
      </w:r>
      <w:proofErr w:type="gramEnd"/>
      <w:r w:rsidRPr="000A75E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盡則命盡，猶如銀行存款用盡，就</w:t>
      </w:r>
      <w:proofErr w:type="gramStart"/>
      <w:r w:rsidRPr="000A75E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兩</w:t>
      </w:r>
      <w:proofErr w:type="gramEnd"/>
      <w:r w:rsidRPr="000A75E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餐都難保，福盡</w:t>
      </w:r>
      <w:proofErr w:type="gramStart"/>
      <w:r w:rsidRPr="000A75E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壽</w:t>
      </w:r>
      <w:proofErr w:type="gramEnd"/>
      <w:r w:rsidRPr="000A75E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命亦不</w:t>
      </w:r>
      <w:proofErr w:type="gramStart"/>
      <w:r w:rsidRPr="000A75E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0A75E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長久。</w:t>
      </w:r>
    </w:p>
    <w:p w:rsidR="000A75E4" w:rsidRPr="000A75E4" w:rsidRDefault="000A75E4" w:rsidP="000A75E4">
      <w:pPr>
        <w:widowControl/>
        <w:spacing w:before="100" w:beforeAutospacing="1" w:after="100" w:afterAutospacing="1"/>
        <w:jc w:val="left"/>
        <w:rPr>
          <w:rFonts w:ascii="黑体" w:eastAsia="黑体" w:hAnsi="Arial" w:cs="Arial" w:hint="eastAsia"/>
          <w:color w:val="666666"/>
          <w:kern w:val="0"/>
          <w:sz w:val="32"/>
          <w:szCs w:val="32"/>
        </w:rPr>
      </w:pPr>
      <w:r w:rsidRPr="000A75E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若能每天誠心念佛頂尊</w:t>
      </w:r>
      <w:proofErr w:type="gramStart"/>
      <w:r w:rsidRPr="000A75E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勝陀</w:t>
      </w:r>
      <w:proofErr w:type="gramEnd"/>
      <w:r w:rsidRPr="000A75E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羅尼21遍，其作用就等如積了廣大的福德，</w:t>
      </w:r>
      <w:proofErr w:type="gramStart"/>
      <w:r w:rsidRPr="000A75E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將</w:t>
      </w:r>
      <w:proofErr w:type="gramEnd"/>
      <w:r w:rsidRPr="000A75E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財寶日日存進銀行，那就不用</w:t>
      </w:r>
      <w:proofErr w:type="gramStart"/>
      <w:r w:rsidRPr="000A75E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擔</w:t>
      </w:r>
      <w:proofErr w:type="gramEnd"/>
      <w:r w:rsidRPr="000A75E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心福</w:t>
      </w:r>
      <w:proofErr w:type="gramStart"/>
      <w:r w:rsidRPr="000A75E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報會</w:t>
      </w:r>
      <w:proofErr w:type="gramEnd"/>
      <w:r w:rsidRPr="000A75E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快速消盡，所以在必要時都可以安心地接受別人的布施了。</w:t>
      </w:r>
    </w:p>
    <w:p w:rsidR="000A75E4" w:rsidRPr="000A75E4" w:rsidRDefault="000A75E4" w:rsidP="000A75E4">
      <w:pPr>
        <w:widowControl/>
        <w:spacing w:before="100" w:beforeAutospacing="1" w:after="100" w:afterAutospacing="1"/>
        <w:jc w:val="left"/>
        <w:rPr>
          <w:rFonts w:ascii="黑体" w:eastAsia="黑体" w:hAnsi="Arial" w:cs="Arial" w:hint="eastAsia"/>
          <w:color w:val="666666"/>
          <w:kern w:val="0"/>
          <w:sz w:val="32"/>
          <w:szCs w:val="32"/>
        </w:rPr>
      </w:pPr>
      <w:r w:rsidRPr="000A75E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lastRenderedPageBreak/>
        <w:t>終身受持佛頂尊</w:t>
      </w:r>
      <w:proofErr w:type="gramStart"/>
      <w:r w:rsidRPr="000A75E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勝陀</w:t>
      </w:r>
      <w:proofErr w:type="gramEnd"/>
      <w:r w:rsidRPr="000A75E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羅尼，毫無</w:t>
      </w:r>
      <w:proofErr w:type="gramStart"/>
      <w:r w:rsidRPr="000A75E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疑</w:t>
      </w:r>
      <w:proofErr w:type="gramEnd"/>
      <w:r w:rsidRPr="000A75E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問，命終</w:t>
      </w:r>
      <w:proofErr w:type="gramStart"/>
      <w:r w:rsidRPr="000A75E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決定往生</w:t>
      </w:r>
      <w:proofErr w:type="gramEnd"/>
      <w:r w:rsidRPr="000A75E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極</w:t>
      </w:r>
      <w:proofErr w:type="gramStart"/>
      <w:r w:rsidRPr="000A75E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樂國</w:t>
      </w:r>
      <w:proofErr w:type="gramEnd"/>
      <w:r w:rsidRPr="000A75E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土！</w:t>
      </w:r>
    </w:p>
    <w:p w:rsidR="000A75E4" w:rsidRPr="000A75E4" w:rsidRDefault="000A75E4" w:rsidP="000A75E4">
      <w:pPr>
        <w:widowControl/>
        <w:spacing w:before="100" w:beforeAutospacing="1" w:after="100" w:afterAutospacing="1"/>
        <w:jc w:val="left"/>
        <w:rPr>
          <w:rFonts w:ascii="黑体" w:eastAsia="黑体" w:hAnsi="Arial" w:cs="Arial" w:hint="eastAsia"/>
          <w:color w:val="666666"/>
          <w:kern w:val="0"/>
          <w:sz w:val="32"/>
          <w:szCs w:val="32"/>
        </w:rPr>
      </w:pPr>
      <w:r w:rsidRPr="000A75E4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 </w:t>
      </w:r>
    </w:p>
    <w:p w:rsidR="001F6F46" w:rsidRPr="000A75E4" w:rsidRDefault="001F6F46"/>
    <w:sectPr w:rsidR="001F6F46" w:rsidRPr="000A75E4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A75E4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A75E4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1CAF"/>
    <w:rsid w:val="00872589"/>
    <w:rsid w:val="00882D4F"/>
    <w:rsid w:val="00895C1D"/>
    <w:rsid w:val="008D034B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450F0"/>
    <w:rsid w:val="00A52C5F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A75E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A75E4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82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79916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73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389086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159002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1027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996130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8248336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3944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2653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36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52967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94646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31406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13689996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57643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3951259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87</Words>
  <Characters>496</Characters>
  <Application>Microsoft Office Word</Application>
  <DocSecurity>0</DocSecurity>
  <Lines>4</Lines>
  <Paragraphs>1</Paragraphs>
  <ScaleCrop>false</ScaleCrop>
  <Company>国基电</Company>
  <LinksUpToDate>false</LinksUpToDate>
  <CharactersWithSpaces>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2009-04-18T12:13:00Z</dcterms:created>
  <dcterms:modified xsi:type="dcterms:W3CDTF">2009-04-18T12:14:00Z</dcterms:modified>
</cp:coreProperties>
</file>