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97" w:rsidRPr="00551497" w:rsidRDefault="00551497" w:rsidP="0055149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55149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551497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"http://hk.rd.yahoo.com/blog/mod/art_title/*http:/hk.myblog.yahoo.com/mahabodhicitta/article?mid=13889" \t "_parent" </w:instrText>
      </w:r>
      <w:r w:rsidRPr="0055149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55149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正法明如</w:t>
      </w:r>
      <w:proofErr w:type="gramStart"/>
      <w:r w:rsidRPr="0055149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來</w:t>
      </w:r>
      <w:proofErr w:type="gramEnd"/>
      <w:r w:rsidRPr="0055149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大威神力決定</w:t>
      </w:r>
      <w:proofErr w:type="gramStart"/>
      <w:r w:rsidRPr="0055149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滅</w:t>
      </w:r>
      <w:proofErr w:type="gramEnd"/>
      <w:r w:rsidRPr="00551497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除手婬邪婬</w:t>
      </w:r>
      <w:r w:rsidRPr="00551497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551497" w:rsidRPr="00551497" w:rsidRDefault="00551497" w:rsidP="0055149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1497">
        <w:rPr>
          <w:rFonts w:ascii="MingLiU" w:eastAsia="MingLiU" w:hAnsi="MingLiU" w:cs="Arial"/>
          <w:b/>
          <w:bCs/>
          <w:color w:val="0F243E"/>
          <w:kern w:val="0"/>
          <w:sz w:val="32"/>
          <w:szCs w:val="32"/>
        </w:rPr>
        <w:t>若有眾生，多</w:t>
      </w:r>
      <w:proofErr w:type="gramStart"/>
      <w:r w:rsidRPr="00551497">
        <w:rPr>
          <w:rFonts w:ascii="MingLiU" w:eastAsia="MingLiU" w:hAnsi="MingLiU" w:cs="Arial"/>
          <w:b/>
          <w:bCs/>
          <w:color w:val="0F243E"/>
          <w:kern w:val="0"/>
          <w:sz w:val="32"/>
          <w:szCs w:val="32"/>
        </w:rPr>
        <w:t>於</w:t>
      </w:r>
      <w:proofErr w:type="gramEnd"/>
      <w:r w:rsidRPr="00551497">
        <w:rPr>
          <w:rFonts w:ascii="MingLiU" w:eastAsia="MingLiU" w:hAnsi="MingLiU" w:cs="Arial"/>
          <w:b/>
          <w:bCs/>
          <w:color w:val="0F243E"/>
          <w:kern w:val="0"/>
          <w:sz w:val="32"/>
          <w:szCs w:val="32"/>
        </w:rPr>
        <w:t>淫欲；</w:t>
      </w:r>
    </w:p>
    <w:p w:rsidR="00551497" w:rsidRPr="00551497" w:rsidRDefault="00551497" w:rsidP="0055149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1497">
        <w:rPr>
          <w:rFonts w:ascii="MingLiU" w:eastAsia="MingLiU" w:hAnsi="MingLiU" w:cs="Arial"/>
          <w:b/>
          <w:bCs/>
          <w:color w:val="0F243E"/>
          <w:kern w:val="0"/>
          <w:sz w:val="32"/>
          <w:szCs w:val="32"/>
        </w:rPr>
        <w:t>常念恭敬觀</w:t>
      </w:r>
      <w:proofErr w:type="gramStart"/>
      <w:r w:rsidRPr="00551497">
        <w:rPr>
          <w:rFonts w:ascii="MingLiU" w:eastAsia="MingLiU" w:hAnsi="MingLiU" w:cs="Arial"/>
          <w:b/>
          <w:bCs/>
          <w:color w:val="0F243E"/>
          <w:kern w:val="0"/>
          <w:sz w:val="32"/>
          <w:szCs w:val="32"/>
        </w:rPr>
        <w:t>世</w:t>
      </w:r>
      <w:proofErr w:type="gramEnd"/>
      <w:r w:rsidRPr="00551497">
        <w:rPr>
          <w:rFonts w:ascii="MingLiU" w:eastAsia="MingLiU" w:hAnsi="MingLiU" w:cs="Arial"/>
          <w:b/>
          <w:bCs/>
          <w:color w:val="0F243E"/>
          <w:kern w:val="0"/>
          <w:sz w:val="32"/>
          <w:szCs w:val="32"/>
        </w:rPr>
        <w:t>音</w:t>
      </w:r>
      <w:proofErr w:type="gramStart"/>
      <w:r w:rsidRPr="00551497">
        <w:rPr>
          <w:rFonts w:ascii="MingLiU" w:eastAsia="MingLiU" w:hAnsi="MingLiU" w:cs="Arial"/>
          <w:b/>
          <w:bCs/>
          <w:color w:val="0F243E"/>
          <w:kern w:val="0"/>
          <w:sz w:val="32"/>
          <w:szCs w:val="32"/>
        </w:rPr>
        <w:t>菩</w:t>
      </w:r>
      <w:proofErr w:type="gramEnd"/>
      <w:r w:rsidRPr="00551497">
        <w:rPr>
          <w:rFonts w:ascii="MingLiU" w:eastAsia="MingLiU" w:hAnsi="MingLiU" w:cs="Arial"/>
          <w:b/>
          <w:bCs/>
          <w:color w:val="0F243E"/>
          <w:kern w:val="0"/>
          <w:sz w:val="32"/>
          <w:szCs w:val="32"/>
        </w:rPr>
        <w:t>薩，便得離欲。</w:t>
      </w:r>
    </w:p>
    <w:p w:rsidR="00551497" w:rsidRPr="00551497" w:rsidRDefault="00551497" w:rsidP="005514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欲由貪生，貪是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愛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本，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愛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又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為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生死之根，故欲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滅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生死之苦，必須先除生死之根。所以釋尊教人寡欲知足，割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愛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辭親，修習不淨觀，以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對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治貪欲之毒。但眾生之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愛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欲，是與生俱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的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煩惱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習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氣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。孟子說：「食色性也」。圓覺經說：「一切眾生，皆以淫欲而正性命。」可見貪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愛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與人生的關係，是何等的密切，難怪芸芸眾生，無不沉溺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於愛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河，無法自拔。</w:t>
      </w:r>
    </w:p>
    <w:p w:rsidR="00551497" w:rsidRPr="00551497" w:rsidRDefault="00551497" w:rsidP="005514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古人說：「萬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惡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淫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為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首」，貪欲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熾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盛的人，既不能修習不淨觀，又無其他的方法可節欲的話，則其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後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患，實不堪設想。觀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世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音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薩在因中修行時，能以反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聞照性之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功，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熏彼出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流的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妄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聞，而成入流之真聞，六塵俱亡，六根互用；不獨遠離聲塵之困擾，亦離色塵之侵犯。故多欲眾生，若能稱念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薩聖號，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薩自能以離塵亡所，反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妄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歸真的威德神力加被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於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彼，令彼遠離貪欲之毒。故楞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嚴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經說：「九者，熏聞離塵，色所不劫；能令一切多淫眾生，遠離貪欲。」</w:t>
      </w:r>
    </w:p>
    <w:p w:rsidR="00551497" w:rsidRPr="00551497" w:rsidRDefault="00551497" w:rsidP="005514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又眾生稱念聖號，自能澄清心水，提高理智，克服欲念；果能念茲在茲，行亦念，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坐亦念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，唯此一念，更無別念，試問貪心又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從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何起？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愛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念又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從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何而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？又當我們一念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專一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，一念清淨時，念不離心，心不離念，所謂：稱性起念，全念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契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性，性中本然清淨，既無妄念，又何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lastRenderedPageBreak/>
        <w:t>貪毒？所以說：「若有眾生，多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於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淫欲，常念恭敬觀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世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音</w:t>
      </w:r>
      <w:proofErr w:type="gramStart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菩</w:t>
      </w:r>
      <w:proofErr w:type="gramEnd"/>
      <w:r w:rsidRPr="00551497">
        <w:rPr>
          <w:rFonts w:ascii="MingLiU" w:eastAsia="MingLiU" w:hAnsi="MingLiU" w:cs="Arial"/>
          <w:b/>
          <w:bCs/>
          <w:color w:val="111111"/>
          <w:kern w:val="0"/>
          <w:sz w:val="28"/>
          <w:szCs w:val="28"/>
        </w:rPr>
        <w:t>薩，便得離欲。」</w:t>
      </w:r>
    </w:p>
    <w:p w:rsidR="00551497" w:rsidRPr="00551497" w:rsidRDefault="00551497" w:rsidP="0055149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149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51497" w:rsidRPr="00551497" w:rsidRDefault="00551497" w:rsidP="0055149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1497">
        <w:rPr>
          <w:rFonts w:ascii="DFKai-SB" w:eastAsia="DFKai-SB" w:hAnsi="Arial" w:cs="Arial" w:hint="eastAsia"/>
          <w:color w:val="800000"/>
          <w:kern w:val="0"/>
          <w:sz w:val="32"/>
          <w:szCs w:val="32"/>
        </w:rPr>
        <w:t>(文珠法師－</w:t>
      </w:r>
      <w:r w:rsidRPr="00551497">
        <w:rPr>
          <w:rFonts w:ascii="DFKai-SB" w:eastAsia="DFKai-SB" w:hAnsi="Arial" w:cs="Arial" w:hint="eastAsia"/>
          <w:b/>
          <w:bCs/>
          <w:color w:val="800000"/>
          <w:kern w:val="0"/>
          <w:sz w:val="23"/>
          <w:szCs w:val="23"/>
        </w:rPr>
        <w:t>妙法蓮華經觀</w:t>
      </w:r>
      <w:proofErr w:type="gramStart"/>
      <w:r w:rsidRPr="00551497">
        <w:rPr>
          <w:rFonts w:ascii="DFKai-SB" w:eastAsia="DFKai-SB" w:hAnsi="Arial" w:cs="Arial" w:hint="eastAsia"/>
          <w:b/>
          <w:bCs/>
          <w:color w:val="800000"/>
          <w:kern w:val="0"/>
          <w:sz w:val="23"/>
          <w:szCs w:val="23"/>
        </w:rPr>
        <w:t>世</w:t>
      </w:r>
      <w:proofErr w:type="gramEnd"/>
      <w:r w:rsidRPr="00551497">
        <w:rPr>
          <w:rFonts w:ascii="DFKai-SB" w:eastAsia="DFKai-SB" w:hAnsi="Arial" w:cs="Arial" w:hint="eastAsia"/>
          <w:b/>
          <w:bCs/>
          <w:color w:val="800000"/>
          <w:kern w:val="0"/>
          <w:sz w:val="23"/>
          <w:szCs w:val="23"/>
        </w:rPr>
        <w:t>音</w:t>
      </w:r>
      <w:proofErr w:type="gramStart"/>
      <w:r w:rsidRPr="00551497">
        <w:rPr>
          <w:rFonts w:ascii="DFKai-SB" w:eastAsia="DFKai-SB" w:hAnsi="Arial" w:cs="Arial" w:hint="eastAsia"/>
          <w:b/>
          <w:bCs/>
          <w:color w:val="800000"/>
          <w:kern w:val="0"/>
          <w:sz w:val="23"/>
          <w:szCs w:val="23"/>
        </w:rPr>
        <w:t>菩</w:t>
      </w:r>
      <w:proofErr w:type="gramEnd"/>
      <w:r w:rsidRPr="00551497">
        <w:rPr>
          <w:rFonts w:ascii="DFKai-SB" w:eastAsia="DFKai-SB" w:hAnsi="Arial" w:cs="Arial" w:hint="eastAsia"/>
          <w:b/>
          <w:bCs/>
          <w:color w:val="800000"/>
          <w:kern w:val="0"/>
          <w:sz w:val="23"/>
          <w:szCs w:val="23"/>
        </w:rPr>
        <w:t>薩普門品講義）</w:t>
      </w:r>
    </w:p>
    <w:p w:rsidR="00551497" w:rsidRPr="00551497" w:rsidRDefault="00551497" w:rsidP="00551497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5149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551497" w:rsidRDefault="001F6F46">
      <w:pPr>
        <w:rPr>
          <w:rFonts w:hint="eastAsia"/>
        </w:rPr>
      </w:pPr>
    </w:p>
    <w:sectPr w:rsidR="001F6F46" w:rsidRPr="0055149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1497"/>
    <w:rsid w:val="00093A66"/>
    <w:rsid w:val="000959D9"/>
    <w:rsid w:val="000F629D"/>
    <w:rsid w:val="0012315D"/>
    <w:rsid w:val="0012464F"/>
    <w:rsid w:val="00167744"/>
    <w:rsid w:val="001836B4"/>
    <w:rsid w:val="00184F4C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6C68"/>
    <w:rsid w:val="00551497"/>
    <w:rsid w:val="00554A0C"/>
    <w:rsid w:val="00560483"/>
    <w:rsid w:val="00565201"/>
    <w:rsid w:val="00584174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9461D"/>
    <w:rsid w:val="007A3BC7"/>
    <w:rsid w:val="007D132B"/>
    <w:rsid w:val="00882D4F"/>
    <w:rsid w:val="00931C01"/>
    <w:rsid w:val="00A21818"/>
    <w:rsid w:val="00A66B63"/>
    <w:rsid w:val="00A85F29"/>
    <w:rsid w:val="00BF7C82"/>
    <w:rsid w:val="00C81576"/>
    <w:rsid w:val="00CA4113"/>
    <w:rsid w:val="00CA66CF"/>
    <w:rsid w:val="00CF49C7"/>
    <w:rsid w:val="00D345A3"/>
    <w:rsid w:val="00D74326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149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149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3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9143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114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1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71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48168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064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19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446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26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7280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7553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639461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084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68589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608</Characters>
  <Application>Microsoft Office Word</Application>
  <DocSecurity>0</DocSecurity>
  <Lines>5</Lines>
  <Paragraphs>1</Paragraphs>
  <ScaleCrop>false</ScaleCrop>
  <Company>国基电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2009-04-12T04:42:00Z</dcterms:created>
  <dcterms:modified xsi:type="dcterms:W3CDTF">2009-04-12T04:43:00Z</dcterms:modified>
</cp:coreProperties>
</file>