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CellSpacing w:w="18" w:type="dxa"/>
        <w:tblCellMar>
          <w:top w:w="240" w:type="dxa"/>
          <w:left w:w="240" w:type="dxa"/>
          <w:bottom w:w="240" w:type="dxa"/>
          <w:right w:w="240" w:type="dxa"/>
        </w:tblCellMar>
        <w:tblLook w:val="04A0"/>
      </w:tblPr>
      <w:tblGrid>
        <w:gridCol w:w="8787"/>
      </w:tblGrid>
      <w:tr w:rsidR="008730B7" w:rsidTr="00187BE6">
        <w:trPr>
          <w:tblCellSpacing w:w="18" w:type="dxa"/>
          <w:jc w:val="center"/>
        </w:trPr>
        <w:tc>
          <w:tcPr>
            <w:tcW w:w="0" w:type="auto"/>
            <w:shd w:val="clear" w:color="auto" w:fill="000080"/>
            <w:vAlign w:val="center"/>
            <w:hideMark/>
          </w:tcPr>
          <w:p w:rsidR="008730B7" w:rsidRDefault="008730B7" w:rsidP="00187BE6">
            <w:pPr>
              <w:jc w:val="center"/>
            </w:pPr>
            <w:r>
              <w:rPr>
                <w:rFonts w:hint="eastAsia"/>
                <w:b/>
                <w:bCs/>
                <w:color w:val="FFFF80"/>
                <w:sz w:val="72"/>
                <w:szCs w:val="72"/>
              </w:rPr>
              <w:t>地藏菩薩法門</w:t>
            </w:r>
          </w:p>
        </w:tc>
      </w:tr>
      <w:tr w:rsidR="008730B7" w:rsidRPr="00B73A64" w:rsidTr="00187BE6">
        <w:trPr>
          <w:tblCellSpacing w:w="18" w:type="dxa"/>
          <w:jc w:val="center"/>
        </w:trPr>
        <w:tc>
          <w:tcPr>
            <w:tcW w:w="0" w:type="auto"/>
            <w:shd w:val="clear" w:color="auto" w:fill="FFFFE8"/>
            <w:vAlign w:val="center"/>
            <w:hideMark/>
          </w:tcPr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PMingLiU" w:eastAsia="PMingLiU" w:hAnsi="PMingLiU" w:hint="eastAsia"/>
                <w:sz w:val="27"/>
                <w:szCs w:val="27"/>
              </w:rPr>
              <w:t xml:space="preserve">　　</w:t>
            </w:r>
            <w:r w:rsidRPr="008730B7">
              <w:rPr>
                <w:rFonts w:ascii="黑体" w:eastAsia="黑体" w:hAnsi="黑体" w:hint="eastAsia"/>
                <w:sz w:val="27"/>
                <w:szCs w:val="27"/>
              </w:rPr>
              <w:t>地藏菩薩的願力，穿越十方時空法界，大家若能發願學習地藏菩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薩的精神，或追隨地藏菩薩利益眾生的方向，便能很實在而有效地接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受到地藏菩薩願力的加持，遲早你是一定感覺得到的。 　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　　「願力」這樣東西很微妙不可思議，它無形無相，帶領著每個真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心學佛者的一個正確方向，影響著學佛者的一顆純潔心靈，可能學佛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者本人亦不察知，甚而同化銷融在佛菩薩的加持力中。要體會佛菩薩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的願力加持是一樣甚麼東西，大家必須多關心及細心留意自己身邊所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發生及存在之事物，並多研佛典，了解每個如來及菩薩的本願。　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　　佛菩薩的法身本體化身世間救度六趣有情，其本願亦遍於每個時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空的有情及無情。所謂有情者，如觀世音菩薩普門三十二應身，無情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color w:val="008040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者，《</w:t>
            </w:r>
            <w:r w:rsidRPr="008730B7">
              <w:rPr>
                <w:rFonts w:ascii="黑体" w:eastAsia="黑体" w:hAnsi="黑体" w:hint="eastAsia"/>
                <w:color w:val="FF0000"/>
                <w:sz w:val="27"/>
                <w:szCs w:val="27"/>
              </w:rPr>
              <w:t>地藏菩薩本願經</w:t>
            </w: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》不是說過：「</w:t>
            </w:r>
            <w:r w:rsidRPr="008730B7">
              <w:rPr>
                <w:rFonts w:ascii="黑体" w:eastAsia="黑体" w:hAnsi="黑体" w:hint="eastAsia"/>
                <w:color w:val="008040"/>
                <w:sz w:val="27"/>
                <w:szCs w:val="27"/>
              </w:rPr>
              <w:t>或現川源河池泉井，利及於人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color w:val="008040"/>
                <w:sz w:val="27"/>
                <w:szCs w:val="27"/>
              </w:rPr>
              <w:t>。</w:t>
            </w: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」其實如來之旨意，佛菩薩的願力，就在大家身邊，宇宙中的萬事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萬物，都在為我們說著動人的佛法。 　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　　我們今生一定要從世間的萬法中醒悟過來，不要再迷失了，應該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如同獨覺的修行人一樣，要鍊習「外觀飛花落葉，內省十二因緣」的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修持功夫。我們若能發起菩薩心，雖修獨覺之法，猶大乘也。地藏菩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薩，在凡界分身為「悲願金剛」，降諸天魔，制諸外道，大家在危難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時可合掌虔心稱唸「</w:t>
            </w:r>
            <w:r w:rsidRPr="008730B7">
              <w:rPr>
                <w:rFonts w:ascii="黑体" w:eastAsia="黑体" w:hAnsi="黑体" w:hint="eastAsia"/>
                <w:color w:val="0000FF"/>
                <w:sz w:val="27"/>
                <w:szCs w:val="27"/>
              </w:rPr>
              <w:t>南無悲願金剛</w:t>
            </w: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」之聖號，一切靈界之業難定可化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於無形之中。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　　地藏菩薩亦受本師之囑咐，在其佛體中分出六個化身，拯救六道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眾生。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若為救度地獄道苦難者，請稱唸：「</w:t>
            </w:r>
            <w:r w:rsidRPr="008730B7">
              <w:rPr>
                <w:rFonts w:ascii="黑体" w:eastAsia="黑体" w:hAnsi="黑体" w:hint="eastAsia"/>
                <w:color w:val="0000FF"/>
                <w:sz w:val="27"/>
                <w:szCs w:val="27"/>
              </w:rPr>
              <w:t>南無檀陀地藏王菩薩</w:t>
            </w: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」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若為救度餓鬼道苦難者，請稱唸：「</w:t>
            </w:r>
            <w:r w:rsidRPr="008730B7">
              <w:rPr>
                <w:rFonts w:ascii="黑体" w:eastAsia="黑体" w:hAnsi="黑体" w:hint="eastAsia"/>
                <w:color w:val="0000FF"/>
                <w:sz w:val="27"/>
                <w:szCs w:val="27"/>
              </w:rPr>
              <w:t>南無摩尼地藏王菩薩</w:t>
            </w: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」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若為救度畜生道苦難者，請稱唸：「</w:t>
            </w:r>
            <w:r w:rsidRPr="008730B7">
              <w:rPr>
                <w:rFonts w:ascii="黑体" w:eastAsia="黑体" w:hAnsi="黑体" w:hint="eastAsia"/>
                <w:color w:val="0000FF"/>
                <w:sz w:val="27"/>
                <w:szCs w:val="27"/>
              </w:rPr>
              <w:t>南無寶印地藏王菩薩</w:t>
            </w: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」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color w:val="0000FF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若為救度天界眾生除其五衰之苦者，請稱唸：「</w:t>
            </w:r>
            <w:r w:rsidRPr="008730B7">
              <w:rPr>
                <w:rFonts w:ascii="黑体" w:eastAsia="黑体" w:hAnsi="黑体" w:hint="eastAsia"/>
                <w:color w:val="0000FF"/>
                <w:sz w:val="27"/>
                <w:szCs w:val="27"/>
              </w:rPr>
              <w:t>南無日光地藏王菩薩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」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若為解除人界之八苦者，請稱唸：「</w:t>
            </w:r>
            <w:r w:rsidRPr="008730B7">
              <w:rPr>
                <w:rFonts w:ascii="黑体" w:eastAsia="黑体" w:hAnsi="黑体" w:hint="eastAsia"/>
                <w:color w:val="0000FF"/>
                <w:sz w:val="27"/>
                <w:szCs w:val="27"/>
              </w:rPr>
              <w:t>南無除蓋障地藏王菩薩</w:t>
            </w: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」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若為救度阿修羅界之眾生者，請稱唸：「</w:t>
            </w:r>
            <w:r w:rsidRPr="008730B7">
              <w:rPr>
                <w:rFonts w:ascii="黑体" w:eastAsia="黑体" w:hAnsi="黑体" w:hint="eastAsia"/>
                <w:color w:val="0000FF"/>
                <w:sz w:val="27"/>
                <w:szCs w:val="27"/>
              </w:rPr>
              <w:t>南無持地地藏王菩薩</w:t>
            </w: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」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　　地藏菩薩的「滅定業古梵咒」，相傳已久，功德法力實在難思難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量，能將定業轉化消滅或減輕所受之果報，大家若可誠心懺悔並受持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此秘密真言，一切所作之惡業，如雪遇湯，冰消瓦解。「滅定業古梵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咒」為地藏菩薩的微妙本心，為菩薩憫念苦難眾生而於三昧宣說，大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家若能正心誠意守持戒律，誦持此真言無斷，可與地藏菩薩心心相契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，直接傳承地藏菩薩之加持願力。 　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　 　明朝的時候，淨土宗的第九代祖師－蕅益大師，專修地藏菩薩法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，他還在安徽九華山閉關，以百日之時間，結壇修持「滅定業古梵咒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color w:val="008040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」五百萬遍，並發願迴向：「</w:t>
            </w:r>
            <w:r w:rsidRPr="008730B7">
              <w:rPr>
                <w:rFonts w:ascii="黑体" w:eastAsia="黑体" w:hAnsi="黑体" w:hint="eastAsia"/>
                <w:color w:val="008040"/>
                <w:sz w:val="27"/>
                <w:szCs w:val="27"/>
              </w:rPr>
              <w:t>捨身他世，生在佛前，面奉彌陀，歷事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</w:rPr>
            </w:pPr>
            <w:r w:rsidRPr="008730B7">
              <w:rPr>
                <w:rFonts w:ascii="黑体" w:eastAsia="黑体" w:hAnsi="黑体" w:hint="eastAsia"/>
                <w:color w:val="008040"/>
                <w:sz w:val="27"/>
                <w:szCs w:val="27"/>
              </w:rPr>
              <w:t>諸佛，親蒙授記，迴入塵勞，普令群迷，同歸秘藏。</w:t>
            </w: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」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b/>
                <w:bCs/>
                <w:color w:val="800080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　　　　　</w:t>
            </w:r>
            <w:r w:rsidRPr="008730B7">
              <w:rPr>
                <w:rFonts w:ascii="黑体" w:eastAsia="黑体" w:hAnsi="黑体" w:hint="eastAsia"/>
                <w:b/>
                <w:bCs/>
                <w:color w:val="800080"/>
                <w:sz w:val="27"/>
                <w:szCs w:val="27"/>
              </w:rPr>
              <w:t>無上甚深微妙法　　百千萬劫難遭遇</w:t>
            </w:r>
            <w:r w:rsidRPr="008730B7">
              <w:rPr>
                <w:rFonts w:ascii="PMingLiU" w:eastAsia="黑体" w:hAnsi="PMingLiU" w:hint="eastAsia"/>
                <w:b/>
                <w:bCs/>
                <w:color w:val="800080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</w:rPr>
            </w:pPr>
            <w:r w:rsidRPr="008730B7">
              <w:rPr>
                <w:rFonts w:ascii="黑体" w:eastAsia="黑体" w:hAnsi="黑体" w:hint="eastAsia"/>
                <w:color w:val="800080"/>
                <w:sz w:val="27"/>
                <w:szCs w:val="27"/>
              </w:rPr>
              <w:t xml:space="preserve">　　　　　</w:t>
            </w:r>
            <w:r w:rsidRPr="008730B7">
              <w:rPr>
                <w:rFonts w:ascii="黑体" w:eastAsia="黑体" w:hAnsi="黑体" w:hint="eastAsia"/>
                <w:b/>
                <w:bCs/>
                <w:color w:val="800080"/>
                <w:sz w:val="27"/>
                <w:szCs w:val="27"/>
              </w:rPr>
              <w:t>我今見聞得受持　　願解如來真實義</w:t>
            </w:r>
            <w:r w:rsidRPr="008730B7">
              <w:rPr>
                <w:rFonts w:ascii="PMingLiU" w:eastAsia="黑体" w:hAnsi="PMingLiU" w:hint="eastAsia"/>
                <w:color w:val="800080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請大家一心恭敬，合掌受持「地藏菩薩滅定業古梵咒」：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b/>
                <w:bCs/>
                <w:sz w:val="27"/>
                <w:szCs w:val="27"/>
              </w:rPr>
              <w:t>地藏菩薩滅定業古梵咒：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　　　「</w:t>
            </w:r>
            <w:r w:rsidRPr="008730B7">
              <w:rPr>
                <w:rFonts w:ascii="黑体" w:eastAsia="黑体" w:hAnsi="黑体" w:hint="eastAsia"/>
                <w:color w:val="008040"/>
                <w:sz w:val="27"/>
                <w:szCs w:val="27"/>
              </w:rPr>
              <w:t>唵。砵囉末鄰陀寧。娑婆訶。</w:t>
            </w: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」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b/>
                <w:bCs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b/>
                <w:bCs/>
                <w:sz w:val="27"/>
                <w:szCs w:val="27"/>
              </w:rPr>
              <w:t>地藏菩薩師傳滅定業密咒：</w:t>
            </w:r>
            <w:r w:rsidRPr="008730B7">
              <w:rPr>
                <w:rFonts w:ascii="PMingLiU" w:eastAsia="黑体" w:hAnsi="PMingLiU" w:hint="eastAsia"/>
                <w:b/>
                <w:bCs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b/>
                <w:bCs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　　　「</w:t>
            </w:r>
            <w:r w:rsidRPr="008730B7">
              <w:rPr>
                <w:rFonts w:ascii="黑体" w:eastAsia="黑体" w:hAnsi="黑体" w:hint="eastAsia"/>
                <w:color w:val="008040"/>
                <w:sz w:val="27"/>
                <w:szCs w:val="27"/>
              </w:rPr>
              <w:t>唵。巴喇媽呢打威呢。梳哈。</w:t>
            </w:r>
            <w:r w:rsidRPr="008730B7">
              <w:rPr>
                <w:rFonts w:ascii="黑体" w:eastAsia="黑体" w:hAnsi="黑体" w:hint="eastAsia"/>
                <w:sz w:val="27"/>
                <w:szCs w:val="27"/>
              </w:rPr>
              <w:t>」</w:t>
            </w:r>
            <w:r w:rsidRPr="008730B7">
              <w:rPr>
                <w:rFonts w:ascii="PMingLiU" w:eastAsia="黑体" w:hAnsi="PMingLiU" w:hint="eastAsia"/>
                <w:sz w:val="27"/>
                <w:szCs w:val="27"/>
              </w:rPr>
              <w:t> 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黑体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 xml:space="preserve">　　大家若欲受持此真言，必需經由真正之上師傳授，或在地藏菩薩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PMingLiU" w:hAnsi="黑体" w:hint="eastAsia"/>
                <w:sz w:val="27"/>
                <w:szCs w:val="27"/>
              </w:rPr>
            </w:pPr>
            <w:r w:rsidRPr="008730B7">
              <w:rPr>
                <w:rFonts w:ascii="黑体" w:eastAsia="黑体" w:hAnsi="黑体" w:hint="eastAsia"/>
                <w:sz w:val="27"/>
                <w:szCs w:val="27"/>
              </w:rPr>
              <w:t>法壇前領受，然後便可修習。</w:t>
            </w:r>
          </w:p>
          <w:p w:rsidR="008730B7" w:rsidRPr="008730B7" w:rsidRDefault="008730B7" w:rsidP="00187BE6">
            <w:pPr>
              <w:pStyle w:val="HTML"/>
              <w:rPr>
                <w:rFonts w:ascii="黑体" w:eastAsia="PMingLiU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ascii="黑体" w:eastAsia="PMingLiU" w:hAnsi="黑体" w:hint="eastAsia"/>
                <w:sz w:val="27"/>
                <w:szCs w:val="27"/>
              </w:rPr>
            </w:pPr>
          </w:p>
          <w:p w:rsidR="008730B7" w:rsidRPr="008730B7" w:rsidRDefault="008730B7" w:rsidP="00187BE6">
            <w:pPr>
              <w:pStyle w:val="HTML"/>
              <w:rPr>
                <w:rFonts w:eastAsia="PMingLiU"/>
              </w:rPr>
            </w:pPr>
          </w:p>
        </w:tc>
      </w:tr>
    </w:tbl>
    <w:p w:rsidR="001F6F46" w:rsidRDefault="001F6F46">
      <w:pPr>
        <w:rPr>
          <w:rFonts w:hint="eastAsia"/>
        </w:rPr>
      </w:pPr>
    </w:p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MingLiU">
    <w:altName w:val="細明體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730B7"/>
    <w:rsid w:val="00093A66"/>
    <w:rsid w:val="000959D9"/>
    <w:rsid w:val="000F629D"/>
    <w:rsid w:val="0012315D"/>
    <w:rsid w:val="0012464F"/>
    <w:rsid w:val="00167744"/>
    <w:rsid w:val="001836B4"/>
    <w:rsid w:val="00184F4C"/>
    <w:rsid w:val="001B2C90"/>
    <w:rsid w:val="001D5DD9"/>
    <w:rsid w:val="001F6F46"/>
    <w:rsid w:val="00217DCA"/>
    <w:rsid w:val="002306B8"/>
    <w:rsid w:val="002B425F"/>
    <w:rsid w:val="002C71F4"/>
    <w:rsid w:val="002D73E6"/>
    <w:rsid w:val="0032755E"/>
    <w:rsid w:val="00330D07"/>
    <w:rsid w:val="00351389"/>
    <w:rsid w:val="003632E3"/>
    <w:rsid w:val="003775A3"/>
    <w:rsid w:val="003F0633"/>
    <w:rsid w:val="00413E2E"/>
    <w:rsid w:val="00456571"/>
    <w:rsid w:val="004729CB"/>
    <w:rsid w:val="004E4A07"/>
    <w:rsid w:val="004F1EDC"/>
    <w:rsid w:val="004F6C68"/>
    <w:rsid w:val="00554A0C"/>
    <w:rsid w:val="00560483"/>
    <w:rsid w:val="00565201"/>
    <w:rsid w:val="00584174"/>
    <w:rsid w:val="0059265B"/>
    <w:rsid w:val="005D62DD"/>
    <w:rsid w:val="005E0293"/>
    <w:rsid w:val="005E1849"/>
    <w:rsid w:val="005E4673"/>
    <w:rsid w:val="00620AC5"/>
    <w:rsid w:val="00620BB5"/>
    <w:rsid w:val="00695E87"/>
    <w:rsid w:val="006B7229"/>
    <w:rsid w:val="00731779"/>
    <w:rsid w:val="00742FC8"/>
    <w:rsid w:val="00753D45"/>
    <w:rsid w:val="00765860"/>
    <w:rsid w:val="00786045"/>
    <w:rsid w:val="0079461D"/>
    <w:rsid w:val="007A3BC7"/>
    <w:rsid w:val="007D132B"/>
    <w:rsid w:val="008730B7"/>
    <w:rsid w:val="00882D4F"/>
    <w:rsid w:val="00931C01"/>
    <w:rsid w:val="00A21818"/>
    <w:rsid w:val="00A66B63"/>
    <w:rsid w:val="00A85F29"/>
    <w:rsid w:val="00AA004C"/>
    <w:rsid w:val="00B6798E"/>
    <w:rsid w:val="00BB2776"/>
    <w:rsid w:val="00BF7C82"/>
    <w:rsid w:val="00C81576"/>
    <w:rsid w:val="00CA4113"/>
    <w:rsid w:val="00CA66CF"/>
    <w:rsid w:val="00CF49C7"/>
    <w:rsid w:val="00D345A3"/>
    <w:rsid w:val="00D56C9A"/>
    <w:rsid w:val="00D74326"/>
    <w:rsid w:val="00D95719"/>
    <w:rsid w:val="00DB243D"/>
    <w:rsid w:val="00DE0CF9"/>
    <w:rsid w:val="00E21EB7"/>
    <w:rsid w:val="00E229DB"/>
    <w:rsid w:val="00E437DD"/>
    <w:rsid w:val="00E45328"/>
    <w:rsid w:val="00E50DDF"/>
    <w:rsid w:val="00EC0CC5"/>
    <w:rsid w:val="00EC532E"/>
    <w:rsid w:val="00ED3306"/>
    <w:rsid w:val="00EF3004"/>
    <w:rsid w:val="00F30A8D"/>
    <w:rsid w:val="00F71340"/>
    <w:rsid w:val="00F8063A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0B7"/>
    <w:rPr>
      <w:rFonts w:ascii="PMingLiU" w:eastAsia="PMingLiU" w:hAnsi="PMingLiU" w:cs="PMingLiU"/>
      <w:kern w:val="0"/>
      <w:sz w:val="24"/>
      <w:szCs w:val="24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8730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MingLiU" w:eastAsia="MingLiU" w:hAnsi="MingLiU" w:cs="MingLiU"/>
    </w:rPr>
  </w:style>
  <w:style w:type="character" w:customStyle="1" w:styleId="HTMLChar">
    <w:name w:val="HTML 预设格式 Char"/>
    <w:basedOn w:val="a0"/>
    <w:link w:val="HTML"/>
    <w:uiPriority w:val="99"/>
    <w:rsid w:val="008730B7"/>
    <w:rPr>
      <w:rFonts w:ascii="MingLiU" w:eastAsia="MingLiU" w:hAnsi="MingLiU" w:cs="MingLiU"/>
      <w:kern w:val="0"/>
      <w:sz w:val="24"/>
      <w:szCs w:val="24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188</Words>
  <Characters>1078</Characters>
  <Application>Microsoft Office Word</Application>
  <DocSecurity>0</DocSecurity>
  <Lines>8</Lines>
  <Paragraphs>2</Paragraphs>
  <ScaleCrop>false</ScaleCrop>
  <Company>国基电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2009-04-12T05:34:00Z</dcterms:created>
  <dcterms:modified xsi:type="dcterms:W3CDTF">2009-04-12T05:35:00Z</dcterms:modified>
</cp:coreProperties>
</file>