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1E6" w:rsidRPr="000E21E6" w:rsidRDefault="000E21E6" w:rsidP="000E21E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0E21E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0E21E6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"http://hk.rd.yahoo.com/blog/mod/art_title/*http:/hk.myblog.yahoo.com/mahabodhicitta/article?mid=199" \t "_parent" </w:instrText>
      </w:r>
      <w:r w:rsidRPr="000E21E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0E21E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修行</w:t>
      </w:r>
      <w:proofErr w:type="gramStart"/>
      <w:r w:rsidRPr="000E21E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如幻空</w:t>
      </w:r>
      <w:proofErr w:type="gramEnd"/>
      <w:r w:rsidRPr="000E21E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0E21E6" w:rsidRPr="000E21E6" w:rsidRDefault="000E21E6" w:rsidP="000E21E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823857"/>
          <w:kern w:val="0"/>
          <w:sz w:val="36"/>
          <w:szCs w:val="36"/>
        </w:rPr>
      </w:pPr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 xml:space="preserve">      </w:t>
      </w:r>
    </w:p>
    <w:p w:rsidR="000E21E6" w:rsidRPr="000E21E6" w:rsidRDefault="000E21E6" w:rsidP="000E21E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823857"/>
          <w:kern w:val="0"/>
          <w:sz w:val="36"/>
          <w:szCs w:val="36"/>
        </w:rPr>
      </w:pPr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修行菩萨道，必先要有舍己成人之心，先要把自己忘记，勿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将我字放在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当头。但这个功夫不是一蹴而就之事，一定要在生活中经过长时间对人对事之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磨炼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，始见一点修为功夫。</w:t>
      </w:r>
    </w:p>
    <w:p w:rsidR="000E21E6" w:rsidRPr="000E21E6" w:rsidRDefault="000E21E6" w:rsidP="000E21E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823857"/>
          <w:kern w:val="0"/>
          <w:sz w:val="36"/>
          <w:szCs w:val="36"/>
        </w:rPr>
      </w:pPr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阿罗汉修学的功夫就是无我，把「我」的执着放下；菩萨修为更要把「属于我的所有」放下。「我」就是「人」，「我所」就「法」，人法两空，就是菩萨修为历炼的课程；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一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剎那间能全部放下，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一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剎那就等作三大阿僧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祗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劫。</w:t>
      </w:r>
    </w:p>
    <w:p w:rsidR="000E21E6" w:rsidRPr="000E21E6" w:rsidRDefault="000E21E6" w:rsidP="000E21E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823857"/>
          <w:kern w:val="0"/>
          <w:sz w:val="36"/>
          <w:szCs w:val="36"/>
        </w:rPr>
      </w:pPr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佛陀所传授之心法，就是要我们记着：佛教修为的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最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高层「空」，并不是空无一物的空，而是不执不取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缘生缘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灭的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根身器界幻有假像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，一切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根身器界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的本性都是真空妙有，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幻起幻灭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。</w:t>
      </w:r>
    </w:p>
    <w:p w:rsidR="000E21E6" w:rsidRPr="000E21E6" w:rsidRDefault="000E21E6" w:rsidP="000E21E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823857"/>
          <w:kern w:val="0"/>
          <w:sz w:val="36"/>
          <w:szCs w:val="36"/>
        </w:rPr>
      </w:pPr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既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知幻起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，那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就要知幻即离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；既知幻灭，那就要离幻即觉。心不取于物，心神内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敛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、心光迸发，久久照见五阴亦是空性。</w:t>
      </w:r>
    </w:p>
    <w:p w:rsidR="000E21E6" w:rsidRPr="000E21E6" w:rsidRDefault="000E21E6" w:rsidP="000E21E6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823857"/>
          <w:kern w:val="0"/>
          <w:sz w:val="36"/>
          <w:szCs w:val="36"/>
        </w:rPr>
      </w:pPr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lastRenderedPageBreak/>
        <w:t>心不取物就不生贪爱，没有贪爱，六根</w:t>
      </w:r>
      <w:proofErr w:type="gramStart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应接六</w:t>
      </w:r>
      <w:proofErr w:type="gramEnd"/>
      <w:r w:rsidRPr="000E21E6">
        <w:rPr>
          <w:rFonts w:ascii="宋体" w:eastAsia="宋体" w:hAnsi="宋体" w:cs="Arial"/>
          <w:b/>
          <w:bCs/>
          <w:color w:val="823857"/>
          <w:kern w:val="0"/>
          <w:sz w:val="36"/>
          <w:szCs w:val="36"/>
        </w:rPr>
        <w:t>尘之际就不为所动，这是「我自无心于万物，何妨万物假围绕。」的境界，这是十二因缘的「还灭门」修为。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21E6"/>
    <w:rsid w:val="00093A66"/>
    <w:rsid w:val="000959D9"/>
    <w:rsid w:val="000E21E6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21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21E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65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714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871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1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8796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3660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2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09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68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510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959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8032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41278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908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8291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447</Characters>
  <Application>Microsoft Office Word</Application>
  <DocSecurity>0</DocSecurity>
  <Lines>3</Lines>
  <Paragraphs>1</Paragraphs>
  <ScaleCrop>false</ScaleCrop>
  <Company>国基电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2009-04-12T06:04:00Z</dcterms:created>
  <dcterms:modified xsi:type="dcterms:W3CDTF">2009-04-12T06:05:00Z</dcterms:modified>
</cp:coreProperties>
</file>